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3D469F81" w:rsidR="00655535" w:rsidRPr="005F13A2" w:rsidRDefault="00E057B3" w:rsidP="00655535">
      <w:pPr>
        <w:pStyle w:val="NoSpacing"/>
        <w:jc w:val="center"/>
        <w:rPr>
          <w:rFonts w:ascii="Algerian" w:hAnsi="Algerian"/>
          <w:b/>
          <w:sz w:val="60"/>
          <w:szCs w:val="60"/>
        </w:rPr>
      </w:pPr>
      <w:r w:rsidRPr="005F13A2">
        <w:rPr>
          <w:rFonts w:ascii="Algerian" w:hAnsi="Algerian"/>
          <w:b/>
          <w:sz w:val="60"/>
          <w:szCs w:val="60"/>
        </w:rPr>
        <w:t xml:space="preserve">For </w:t>
      </w:r>
      <w:proofErr w:type="spellStart"/>
      <w:r w:rsidR="009B732E">
        <w:rPr>
          <w:rFonts w:ascii="Algerian" w:hAnsi="Algerian"/>
          <w:b/>
          <w:sz w:val="60"/>
          <w:szCs w:val="60"/>
        </w:rPr>
        <w:t>yom</w:t>
      </w:r>
      <w:proofErr w:type="spellEnd"/>
      <w:r w:rsidR="009B732E">
        <w:rPr>
          <w:rFonts w:ascii="Algerian" w:hAnsi="Algerian"/>
          <w:b/>
          <w:sz w:val="60"/>
          <w:szCs w:val="60"/>
        </w:rPr>
        <w:t xml:space="preserve"> tov </w:t>
      </w:r>
      <w:proofErr w:type="spellStart"/>
      <w:r w:rsidR="009B732E">
        <w:rPr>
          <w:rFonts w:ascii="Algerian" w:hAnsi="Algerian"/>
          <w:b/>
          <w:sz w:val="60"/>
          <w:szCs w:val="60"/>
        </w:rPr>
        <w:t>shavuos</w:t>
      </w:r>
      <w:proofErr w:type="spellEnd"/>
      <w:r w:rsidR="007A427B" w:rsidRPr="005F13A2">
        <w:rPr>
          <w:rFonts w:ascii="Algerian" w:hAnsi="Algerian"/>
          <w:b/>
          <w:sz w:val="60"/>
          <w:szCs w:val="60"/>
        </w:rPr>
        <w:t xml:space="preserve"> </w:t>
      </w:r>
      <w:r w:rsidR="00655535" w:rsidRPr="005F13A2">
        <w:rPr>
          <w:rFonts w:ascii="Algerian" w:hAnsi="Algerian"/>
          <w:b/>
          <w:sz w:val="60"/>
          <w:szCs w:val="60"/>
        </w:rPr>
        <w:t>578</w:t>
      </w:r>
      <w:r w:rsidR="00B57DB0" w:rsidRPr="005F13A2">
        <w:rPr>
          <w:rFonts w:ascii="Algerian" w:hAnsi="Algerian"/>
          <w:b/>
          <w:sz w:val="60"/>
          <w:szCs w:val="60"/>
        </w:rPr>
        <w:t>2</w:t>
      </w:r>
    </w:p>
    <w:p w14:paraId="702714CA" w14:textId="62EE5264" w:rsidR="004E1561"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CB7F68">
        <w:rPr>
          <w:rFonts w:ascii="Times New Roman" w:hAnsi="Times New Roman"/>
          <w:sz w:val="28"/>
          <w:szCs w:val="28"/>
        </w:rPr>
        <w:t>3</w:t>
      </w:r>
      <w:r w:rsidR="009B732E">
        <w:rPr>
          <w:rFonts w:ascii="Times New Roman" w:hAnsi="Times New Roman"/>
          <w:sz w:val="28"/>
          <w:szCs w:val="28"/>
        </w:rPr>
        <w:t>6</w:t>
      </w:r>
      <w:r w:rsidR="0033425A">
        <w:rPr>
          <w:rFonts w:ascii="Times New Roman" w:hAnsi="Times New Roman"/>
          <w:sz w:val="28"/>
          <w:szCs w:val="28"/>
        </w:rPr>
        <w:t xml:space="preserve"> (Whole Number 2</w:t>
      </w:r>
      <w:r w:rsidR="007A427B">
        <w:rPr>
          <w:rFonts w:ascii="Times New Roman" w:hAnsi="Times New Roman"/>
          <w:sz w:val="28"/>
          <w:szCs w:val="28"/>
        </w:rPr>
        <w:t>9</w:t>
      </w:r>
      <w:r w:rsidR="009B732E">
        <w:rPr>
          <w:rFonts w:ascii="Times New Roman" w:hAnsi="Times New Roman"/>
          <w:sz w:val="28"/>
          <w:szCs w:val="28"/>
        </w:rPr>
        <w:t>1</w:t>
      </w:r>
      <w:r w:rsidR="0033425A">
        <w:rPr>
          <w:rFonts w:ascii="Times New Roman" w:hAnsi="Times New Roman"/>
          <w:sz w:val="28"/>
          <w:szCs w:val="28"/>
        </w:rPr>
        <w:t>)</w:t>
      </w:r>
      <w:r w:rsidR="00C3749B">
        <w:rPr>
          <w:rFonts w:ascii="Times New Roman" w:hAnsi="Times New Roman"/>
          <w:sz w:val="28"/>
          <w:szCs w:val="28"/>
        </w:rPr>
        <w:t xml:space="preserve"> </w:t>
      </w:r>
      <w:r w:rsidR="009B732E">
        <w:rPr>
          <w:rFonts w:ascii="Times New Roman" w:hAnsi="Times New Roman"/>
          <w:sz w:val="28"/>
          <w:szCs w:val="28"/>
        </w:rPr>
        <w:t>6-7</w:t>
      </w:r>
      <w:r w:rsidR="005F13A2">
        <w:rPr>
          <w:rFonts w:ascii="Times New Roman" w:hAnsi="Times New Roman"/>
          <w:sz w:val="28"/>
          <w:szCs w:val="28"/>
        </w:rPr>
        <w:t xml:space="preserve"> Sivan</w:t>
      </w:r>
      <w:r w:rsidR="00F4032E">
        <w:rPr>
          <w:rFonts w:ascii="Times New Roman" w:hAnsi="Times New Roman"/>
          <w:sz w:val="28"/>
          <w:szCs w:val="28"/>
        </w:rPr>
        <w:t xml:space="preserve">/ </w:t>
      </w:r>
      <w:r w:rsidR="005F13A2">
        <w:rPr>
          <w:rFonts w:ascii="Times New Roman" w:hAnsi="Times New Roman"/>
          <w:sz w:val="28"/>
          <w:szCs w:val="28"/>
        </w:rPr>
        <w:t xml:space="preserve">June </w:t>
      </w:r>
      <w:r w:rsidR="009B732E">
        <w:rPr>
          <w:rFonts w:ascii="Times New Roman" w:hAnsi="Times New Roman"/>
          <w:sz w:val="28"/>
          <w:szCs w:val="28"/>
        </w:rPr>
        <w:t>5-6</w:t>
      </w:r>
      <w:r w:rsidR="00CE3B4D">
        <w:rPr>
          <w:rFonts w:ascii="Times New Roman" w:hAnsi="Times New Roman"/>
          <w:sz w:val="28"/>
          <w:szCs w:val="28"/>
        </w:rPr>
        <w:t>, 202</w:t>
      </w:r>
      <w:r w:rsidR="00EB346D">
        <w:rPr>
          <w:rFonts w:ascii="Times New Roman" w:hAnsi="Times New Roman"/>
          <w:sz w:val="28"/>
          <w:szCs w:val="28"/>
        </w:rPr>
        <w:t>2</w:t>
      </w:r>
    </w:p>
    <w:p w14:paraId="269B3165" w14:textId="502A38B6" w:rsidR="00482349" w:rsidRDefault="00482349" w:rsidP="00655535">
      <w:pPr>
        <w:pStyle w:val="NoSpacing"/>
        <w:jc w:val="center"/>
        <w:rPr>
          <w:rFonts w:ascii="Times New Roman" w:hAnsi="Times New Roman"/>
          <w:sz w:val="8"/>
          <w:szCs w:val="8"/>
        </w:rPr>
      </w:pPr>
    </w:p>
    <w:p w14:paraId="0E838A50" w14:textId="77777777" w:rsidR="005A43E0" w:rsidRDefault="009B732E" w:rsidP="005A43E0">
      <w:pPr>
        <w:pStyle w:val="NoSpacing"/>
        <w:jc w:val="center"/>
        <w:rPr>
          <w:rFonts w:asciiTheme="majorBidi" w:hAnsiTheme="majorBidi" w:cstheme="majorBidi"/>
          <w:b/>
          <w:bCs/>
          <w:color w:val="000000" w:themeColor="text1"/>
          <w:sz w:val="72"/>
          <w:szCs w:val="72"/>
        </w:rPr>
      </w:pPr>
      <w:r w:rsidRPr="005A43E0">
        <w:rPr>
          <w:rFonts w:asciiTheme="majorBidi" w:hAnsiTheme="majorBidi" w:cstheme="majorBidi"/>
          <w:b/>
          <w:bCs/>
          <w:color w:val="000000" w:themeColor="text1"/>
          <w:sz w:val="72"/>
          <w:szCs w:val="72"/>
        </w:rPr>
        <w:t xml:space="preserve">Burnout, Shavuot and </w:t>
      </w:r>
    </w:p>
    <w:p w14:paraId="102C1576" w14:textId="2C492E57" w:rsidR="009B732E" w:rsidRPr="005A43E0" w:rsidRDefault="009B732E" w:rsidP="005A43E0">
      <w:pPr>
        <w:pStyle w:val="NoSpacing"/>
        <w:jc w:val="center"/>
        <w:rPr>
          <w:rFonts w:asciiTheme="majorBidi" w:hAnsiTheme="majorBidi" w:cstheme="majorBidi"/>
          <w:b/>
          <w:bCs/>
          <w:color w:val="000000" w:themeColor="text1"/>
          <w:sz w:val="72"/>
          <w:szCs w:val="72"/>
        </w:rPr>
      </w:pPr>
      <w:r w:rsidRPr="005A43E0">
        <w:rPr>
          <w:rFonts w:asciiTheme="majorBidi" w:hAnsiTheme="majorBidi" w:cstheme="majorBidi"/>
          <w:b/>
          <w:bCs/>
          <w:color w:val="000000" w:themeColor="text1"/>
          <w:sz w:val="72"/>
          <w:szCs w:val="72"/>
        </w:rPr>
        <w:t>Living with Purpose</w:t>
      </w:r>
    </w:p>
    <w:p w14:paraId="5EFB6D97" w14:textId="5F417CA9" w:rsidR="009B732E" w:rsidRPr="005A43E0" w:rsidRDefault="009B732E" w:rsidP="005A43E0">
      <w:pPr>
        <w:pStyle w:val="NoSpacing"/>
        <w:jc w:val="center"/>
        <w:rPr>
          <w:rFonts w:asciiTheme="majorBidi" w:hAnsiTheme="majorBidi" w:cstheme="majorBidi"/>
          <w:b/>
          <w:bCs/>
          <w:color w:val="000000" w:themeColor="text1"/>
          <w:sz w:val="36"/>
          <w:szCs w:val="36"/>
        </w:rPr>
      </w:pPr>
      <w:r w:rsidRPr="005A43E0">
        <w:rPr>
          <w:rFonts w:asciiTheme="majorBidi" w:hAnsiTheme="majorBidi" w:cstheme="majorBidi"/>
          <w:b/>
          <w:bCs/>
          <w:color w:val="000000" w:themeColor="text1"/>
          <w:sz w:val="36"/>
          <w:szCs w:val="36"/>
        </w:rPr>
        <w:t>B</w:t>
      </w:r>
      <w:r w:rsidRPr="005A43E0">
        <w:rPr>
          <w:rFonts w:asciiTheme="majorBidi" w:hAnsiTheme="majorBidi" w:cstheme="majorBidi"/>
          <w:b/>
          <w:bCs/>
          <w:color w:val="000000" w:themeColor="text1"/>
          <w:sz w:val="36"/>
          <w:szCs w:val="36"/>
        </w:rPr>
        <w:t>y </w:t>
      </w:r>
      <w:hyperlink r:id="rId7" w:history="1">
        <w:r w:rsidRPr="005A43E0">
          <w:rPr>
            <w:rStyle w:val="Hyperlink"/>
            <w:rFonts w:asciiTheme="majorBidi" w:hAnsiTheme="majorBidi" w:cstheme="majorBidi"/>
            <w:b/>
            <w:bCs/>
            <w:color w:val="000000" w:themeColor="text1"/>
            <w:sz w:val="36"/>
            <w:szCs w:val="36"/>
            <w:u w:val="none"/>
          </w:rPr>
          <w:t>Rabbi Benjamin Blech</w:t>
        </w:r>
      </w:hyperlink>
    </w:p>
    <w:p w14:paraId="6E585AA6" w14:textId="77777777" w:rsidR="009B732E" w:rsidRPr="009B732E" w:rsidRDefault="009B732E" w:rsidP="009B732E">
      <w:pPr>
        <w:pStyle w:val="NoSpacing"/>
        <w:jc w:val="both"/>
        <w:rPr>
          <w:rFonts w:asciiTheme="majorBidi" w:hAnsiTheme="majorBidi" w:cstheme="majorBidi"/>
          <w:color w:val="000000" w:themeColor="text1"/>
          <w:sz w:val="28"/>
          <w:szCs w:val="28"/>
        </w:rPr>
      </w:pPr>
    </w:p>
    <w:p w14:paraId="43474B79" w14:textId="5D4C2BC3" w:rsidR="009B732E" w:rsidRPr="009B732E" w:rsidRDefault="009B732E" w:rsidP="009B732E">
      <w:pPr>
        <w:pStyle w:val="NoSpacing"/>
        <w:jc w:val="both"/>
        <w:rPr>
          <w:rFonts w:asciiTheme="majorBidi" w:hAnsiTheme="majorBidi" w:cstheme="majorBidi"/>
          <w:color w:val="000000" w:themeColor="text1"/>
          <w:sz w:val="28"/>
          <w:szCs w:val="28"/>
        </w:rPr>
      </w:pPr>
      <w:r w:rsidRPr="009B732E">
        <w:rPr>
          <w:rFonts w:asciiTheme="majorBidi" w:hAnsiTheme="majorBidi" w:cstheme="majorBidi"/>
          <w:noProof/>
          <w:color w:val="000000" w:themeColor="text1"/>
          <w:sz w:val="28"/>
          <w:szCs w:val="28"/>
        </w:rPr>
        <w:drawing>
          <wp:inline distT="0" distB="0" distL="0" distR="0" wp14:anchorId="658A92BC" wp14:editId="54EB2DE2">
            <wp:extent cx="5943600" cy="3349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212727EB" w14:textId="3CABBC95" w:rsidR="009B732E" w:rsidRPr="009B732E" w:rsidRDefault="009B732E" w:rsidP="009B732E">
      <w:pPr>
        <w:pStyle w:val="NoSpacing"/>
        <w:jc w:val="both"/>
        <w:rPr>
          <w:rFonts w:asciiTheme="majorBidi" w:hAnsiTheme="majorBidi" w:cstheme="majorBidi"/>
          <w:b/>
          <w:bCs/>
          <w:color w:val="000000" w:themeColor="text1"/>
          <w:sz w:val="28"/>
          <w:szCs w:val="28"/>
        </w:rPr>
      </w:pPr>
      <w:r w:rsidRPr="009B732E">
        <w:rPr>
          <w:rFonts w:asciiTheme="majorBidi" w:hAnsiTheme="majorBidi" w:cstheme="majorBidi"/>
          <w:b/>
          <w:bCs/>
          <w:color w:val="000000" w:themeColor="text1"/>
          <w:sz w:val="28"/>
          <w:szCs w:val="28"/>
        </w:rPr>
        <w:t>Pursue meaning, not happiness.</w:t>
      </w:r>
    </w:p>
    <w:p w14:paraId="236E7314" w14:textId="77777777" w:rsidR="009B732E" w:rsidRPr="009B732E" w:rsidRDefault="009B732E" w:rsidP="009B732E">
      <w:pPr>
        <w:pStyle w:val="NoSpacing"/>
        <w:jc w:val="both"/>
        <w:rPr>
          <w:rFonts w:asciiTheme="majorBidi" w:hAnsiTheme="majorBidi" w:cstheme="majorBidi"/>
          <w:i/>
          <w:iCs/>
          <w:color w:val="000000" w:themeColor="text1"/>
          <w:sz w:val="28"/>
          <w:szCs w:val="28"/>
        </w:rPr>
      </w:pPr>
    </w:p>
    <w:p w14:paraId="7633165E" w14:textId="675DD635"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It’s official. Last week the World Health Organization just concluded that the official compendium of diseases needs to include one more common contemporary disease under its list of sicknesses to be taken seriously by the medical profession.</w:t>
      </w:r>
    </w:p>
    <w:p w14:paraId="20EE169A" w14:textId="15EFA378"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Burnout has been upgraded from a “state of exhaustion” to a “syndrome” – which means that a truly significant number of people are not just sick of their jobs and sick of their lives; they are sick in the literal sense, ill mentally, emotionally and physically to the extent that their condition requires professional attention.</w:t>
      </w:r>
    </w:p>
    <w:p w14:paraId="68E5CE8F" w14:textId="255F01DF"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9B732E" w:rsidRPr="009B732E">
        <w:rPr>
          <w:rFonts w:asciiTheme="majorBidi" w:hAnsiTheme="majorBidi" w:cstheme="majorBidi"/>
          <w:color w:val="000000" w:themeColor="text1"/>
          <w:sz w:val="28"/>
          <w:szCs w:val="28"/>
        </w:rPr>
        <w:t>Perhaps this new phenomenon can shed on a famous biblical story, a seminal event in the life of Moses which may have much greater meaning than commonly understood at first reading.</w:t>
      </w:r>
    </w:p>
    <w:p w14:paraId="53324221" w14:textId="7534052D"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Moses' first encounter with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 took place at a bush. Bush in Hebrew is called </w:t>
      </w:r>
      <w:proofErr w:type="spellStart"/>
      <w:r w:rsidR="009B732E" w:rsidRPr="009B732E">
        <w:rPr>
          <w:rFonts w:asciiTheme="majorBidi" w:hAnsiTheme="majorBidi" w:cstheme="majorBidi"/>
          <w:i/>
          <w:iCs/>
          <w:color w:val="000000" w:themeColor="text1"/>
          <w:sz w:val="28"/>
          <w:szCs w:val="28"/>
        </w:rPr>
        <w:t>sneh</w:t>
      </w:r>
      <w:proofErr w:type="spellEnd"/>
      <w:r w:rsidR="009B732E" w:rsidRPr="009B732E">
        <w:rPr>
          <w:rFonts w:asciiTheme="majorBidi" w:hAnsiTheme="majorBidi" w:cstheme="majorBidi"/>
          <w:i/>
          <w:iCs/>
          <w:color w:val="000000" w:themeColor="text1"/>
          <w:sz w:val="28"/>
          <w:szCs w:val="28"/>
        </w:rPr>
        <w:t>. </w:t>
      </w:r>
      <w:r w:rsidR="009B732E" w:rsidRPr="009B732E">
        <w:rPr>
          <w:rFonts w:asciiTheme="majorBidi" w:hAnsiTheme="majorBidi" w:cstheme="majorBidi"/>
          <w:color w:val="000000" w:themeColor="text1"/>
          <w:sz w:val="28"/>
          <w:szCs w:val="28"/>
        </w:rPr>
        <w:t>Commentators claim that very spot would be the location for the giving of the 10 Commandments. From the word </w:t>
      </w:r>
      <w:proofErr w:type="spellStart"/>
      <w:r w:rsidR="009B732E" w:rsidRPr="009B732E">
        <w:rPr>
          <w:rFonts w:asciiTheme="majorBidi" w:hAnsiTheme="majorBidi" w:cstheme="majorBidi"/>
          <w:i/>
          <w:iCs/>
          <w:color w:val="000000" w:themeColor="text1"/>
          <w:sz w:val="28"/>
          <w:szCs w:val="28"/>
        </w:rPr>
        <w:t>sneh</w:t>
      </w:r>
      <w:proofErr w:type="spellEnd"/>
      <w:r w:rsidR="009B732E" w:rsidRPr="009B732E">
        <w:rPr>
          <w:rFonts w:asciiTheme="majorBidi" w:hAnsiTheme="majorBidi" w:cstheme="majorBidi"/>
          <w:i/>
          <w:iCs/>
          <w:color w:val="000000" w:themeColor="text1"/>
          <w:sz w:val="28"/>
          <w:szCs w:val="28"/>
        </w:rPr>
        <w:t> </w:t>
      </w:r>
      <w:r w:rsidR="009B732E" w:rsidRPr="009B732E">
        <w:rPr>
          <w:rFonts w:asciiTheme="majorBidi" w:hAnsiTheme="majorBidi" w:cstheme="majorBidi"/>
          <w:color w:val="000000" w:themeColor="text1"/>
          <w:sz w:val="28"/>
          <w:szCs w:val="28"/>
        </w:rPr>
        <w:t>comes the word Sinai. The holiday of Shavuot and the giving of the Torah are inextricably linked with the scene of the miracle shown to Moses. A bush burning with fire was strangely not consumed.</w:t>
      </w:r>
    </w:p>
    <w:p w14:paraId="4A1FC155" w14:textId="1DD94151"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Superficially it was simply the scene of a miracle. It was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 demonstrating his supernatural power. It was the prelude to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 asking Moses to assume the heavy burden of leadership. Yet the question begs to be asked: Could not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 have performed a more amazing feat than this? Surely there must’ve been some greater meaning to this particular miracle. Indeed, the specific nature of the miracle must have also been a sign and a message.</w:t>
      </w:r>
    </w:p>
    <w:p w14:paraId="76287AFC" w14:textId="77777777" w:rsidR="005A43E0" w:rsidRDefault="005A43E0" w:rsidP="009B732E">
      <w:pPr>
        <w:pStyle w:val="NoSpacing"/>
        <w:jc w:val="both"/>
        <w:rPr>
          <w:rFonts w:asciiTheme="majorBidi" w:hAnsiTheme="majorBidi" w:cstheme="majorBidi"/>
          <w:b/>
          <w:bCs/>
          <w:color w:val="000000" w:themeColor="text1"/>
          <w:sz w:val="28"/>
          <w:szCs w:val="28"/>
        </w:rPr>
      </w:pPr>
    </w:p>
    <w:p w14:paraId="3F48AF73" w14:textId="32AB715B" w:rsidR="009B732E" w:rsidRPr="009B732E" w:rsidRDefault="009B732E" w:rsidP="009B732E">
      <w:pPr>
        <w:pStyle w:val="NoSpacing"/>
        <w:jc w:val="both"/>
        <w:rPr>
          <w:rFonts w:asciiTheme="majorBidi" w:hAnsiTheme="majorBidi" w:cstheme="majorBidi"/>
          <w:b/>
          <w:bCs/>
          <w:color w:val="000000" w:themeColor="text1"/>
          <w:sz w:val="28"/>
          <w:szCs w:val="28"/>
        </w:rPr>
      </w:pPr>
      <w:r w:rsidRPr="009B732E">
        <w:rPr>
          <w:rFonts w:asciiTheme="majorBidi" w:hAnsiTheme="majorBidi" w:cstheme="majorBidi"/>
          <w:b/>
          <w:bCs/>
          <w:color w:val="000000" w:themeColor="text1"/>
          <w:sz w:val="28"/>
          <w:szCs w:val="28"/>
        </w:rPr>
        <w:t>Having a life filled with meaning and purpose, is the best way to never suffer from burnout.</w:t>
      </w:r>
    </w:p>
    <w:p w14:paraId="627F92E3" w14:textId="46084E7B"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Permit me to suggest that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 was giving Moses a powerful answer to the very same problem currently identified as key to contemporary culture. A bush was burning – yet it was not consumed. So too,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 assured Moses, doing G</w:t>
      </w:r>
      <w:r>
        <w:rPr>
          <w:rFonts w:asciiTheme="majorBidi" w:hAnsiTheme="majorBidi" w:cstheme="majorBidi"/>
          <w:color w:val="000000" w:themeColor="text1"/>
          <w:sz w:val="28"/>
          <w:szCs w:val="28"/>
        </w:rPr>
        <w:t>-</w:t>
      </w:r>
      <w:r w:rsidR="009B732E" w:rsidRPr="009B732E">
        <w:rPr>
          <w:rFonts w:asciiTheme="majorBidi" w:hAnsiTheme="majorBidi" w:cstheme="majorBidi"/>
          <w:color w:val="000000" w:themeColor="text1"/>
          <w:sz w:val="28"/>
          <w:szCs w:val="28"/>
        </w:rPr>
        <w:t>d’s will, having a life filled with meaning and purpose, is the best way to never suffer from burnout.</w:t>
      </w:r>
    </w:p>
    <w:p w14:paraId="5332EC93" w14:textId="47B7AC9C"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The “burning bush” is not so much the story of a miracle as it is a vivid depiction of the miracle of lives filled with fiery passion for a greater cause.</w:t>
      </w:r>
    </w:p>
    <w:p w14:paraId="63AAA2A2" w14:textId="6C65B409"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Burnout, psychologists tell us, is apathy, akin to the feeling that life has no meaning. There is a crisis of purpose in our world today. People feel overwhelmed, lonely, and unfulfilled. In chasing the “good life,” they have sacrificed their relationships, their health, and, at the end of the day, still find themselves with lives and work that bring them little joy and meaning. Depression is on the rise and many people can’t cope with the pace of change brought on by technological, cultural, and social transformations. Some turn to drugs and other forms of avoidance, some put on a happy face to mask the issues, while others simply withdraw and postpone living a full life. Many people feel like they are “prisoners” in their own lives.</w:t>
      </w:r>
    </w:p>
    <w:p w14:paraId="242E1BE3" w14:textId="14B8B588"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Viktor Frankl, the world-renowned psychiatrist, existential philosopher, and author of the classic bestseller, </w:t>
      </w:r>
      <w:r w:rsidR="009B732E" w:rsidRPr="009B732E">
        <w:rPr>
          <w:rStyle w:val="Emphasis"/>
          <w:rFonts w:asciiTheme="majorBidi" w:hAnsiTheme="majorBidi" w:cstheme="majorBidi"/>
          <w:color w:val="000000" w:themeColor="text1"/>
          <w:sz w:val="28"/>
          <w:szCs w:val="28"/>
        </w:rPr>
        <w:t>Man’s Search for Meaning, </w:t>
      </w:r>
      <w:r w:rsidR="009B732E" w:rsidRPr="009B732E">
        <w:rPr>
          <w:rStyle w:val="Emphasis"/>
          <w:rFonts w:asciiTheme="majorBidi" w:hAnsiTheme="majorBidi" w:cstheme="majorBidi"/>
          <w:i w:val="0"/>
          <w:iCs w:val="0"/>
          <w:color w:val="000000" w:themeColor="text1"/>
          <w:sz w:val="28"/>
          <w:szCs w:val="28"/>
        </w:rPr>
        <w:t>described it brilliantly. People today, he said, are living in an existential vacuum. Vacuums need content - and the content must be purpose.</w:t>
      </w:r>
    </w:p>
    <w:p w14:paraId="17F090AF" w14:textId="0D18EA6A"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In </w:t>
      </w:r>
      <w:hyperlink r:id="rId9" w:tgtFrame="_blank" w:history="1">
        <w:r w:rsidR="009B732E" w:rsidRPr="009B732E">
          <w:rPr>
            <w:rStyle w:val="Hyperlink"/>
            <w:rFonts w:asciiTheme="majorBidi" w:hAnsiTheme="majorBidi" w:cstheme="majorBidi"/>
            <w:i/>
            <w:iCs/>
            <w:color w:val="000000" w:themeColor="text1"/>
            <w:sz w:val="28"/>
            <w:szCs w:val="28"/>
            <w:u w:val="none"/>
          </w:rPr>
          <w:t>The Power of Meaning: Crafting a Life That Matters</w:t>
        </w:r>
      </w:hyperlink>
      <w:r w:rsidR="009B732E" w:rsidRPr="009B732E">
        <w:rPr>
          <w:rFonts w:asciiTheme="majorBidi" w:hAnsiTheme="majorBidi" w:cstheme="majorBidi"/>
          <w:i/>
          <w:iCs/>
          <w:color w:val="000000" w:themeColor="text1"/>
          <w:sz w:val="28"/>
          <w:szCs w:val="28"/>
        </w:rPr>
        <w:t> </w:t>
      </w:r>
      <w:r w:rsidR="009B732E" w:rsidRPr="009B732E">
        <w:rPr>
          <w:rFonts w:asciiTheme="majorBidi" w:hAnsiTheme="majorBidi" w:cstheme="majorBidi"/>
          <w:color w:val="000000" w:themeColor="text1"/>
          <w:sz w:val="28"/>
          <w:szCs w:val="28"/>
        </w:rPr>
        <w:t xml:space="preserve">Emily </w:t>
      </w:r>
      <w:proofErr w:type="spellStart"/>
      <w:r w:rsidR="009B732E" w:rsidRPr="009B732E">
        <w:rPr>
          <w:rFonts w:asciiTheme="majorBidi" w:hAnsiTheme="majorBidi" w:cstheme="majorBidi"/>
          <w:color w:val="000000" w:themeColor="text1"/>
          <w:sz w:val="28"/>
          <w:szCs w:val="28"/>
        </w:rPr>
        <w:t>Esfahani</w:t>
      </w:r>
      <w:proofErr w:type="spellEnd"/>
      <w:r w:rsidR="009B732E" w:rsidRPr="009B732E">
        <w:rPr>
          <w:rFonts w:asciiTheme="majorBidi" w:hAnsiTheme="majorBidi" w:cstheme="majorBidi"/>
          <w:color w:val="000000" w:themeColor="text1"/>
          <w:sz w:val="28"/>
          <w:szCs w:val="28"/>
        </w:rPr>
        <w:t xml:space="preserve"> Smith</w:t>
      </w:r>
      <w:r w:rsidR="009B732E" w:rsidRPr="009B732E">
        <w:rPr>
          <w:rFonts w:asciiTheme="majorBidi" w:hAnsiTheme="majorBidi" w:cstheme="majorBidi"/>
          <w:b/>
          <w:bCs/>
          <w:color w:val="000000" w:themeColor="text1"/>
          <w:sz w:val="28"/>
          <w:szCs w:val="28"/>
        </w:rPr>
        <w:t> </w:t>
      </w:r>
      <w:r w:rsidR="009B732E" w:rsidRPr="009B732E">
        <w:rPr>
          <w:rFonts w:asciiTheme="majorBidi" w:hAnsiTheme="majorBidi" w:cstheme="majorBidi"/>
          <w:color w:val="000000" w:themeColor="text1"/>
          <w:sz w:val="28"/>
          <w:szCs w:val="28"/>
        </w:rPr>
        <w:t xml:space="preserve">reviewed hundreds of empirical papers from the growing body of research on meaningfulness and found that the defining features of a meaningful life are </w:t>
      </w:r>
      <w:r w:rsidR="009B732E" w:rsidRPr="009B732E">
        <w:rPr>
          <w:rFonts w:asciiTheme="majorBidi" w:hAnsiTheme="majorBidi" w:cstheme="majorBidi"/>
          <w:color w:val="000000" w:themeColor="text1"/>
          <w:sz w:val="28"/>
          <w:szCs w:val="28"/>
        </w:rPr>
        <w:lastRenderedPageBreak/>
        <w:t>connecting and contributing to something beyond the self. Meaningful activities generate positive emotions and deepen social connections, both of which increase our satisfaction with life. Research shows that focusing on happiness in life is actually self-defeating. Helen Keller put it well: “Many persons have a wrong idea of what constitutes true happiness. It is not attained through self-gratification but through fidelity to a worthy purpose.”</w:t>
      </w:r>
    </w:p>
    <w:p w14:paraId="02EB4C6A" w14:textId="0FE5AD57"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The most motivating choices are ones that align with our “why” and our purpose. Christine L. Carter Ph.D., a sociologist and happiness expert at UC Berkeley’s Greater Good Science Center, and author of </w:t>
      </w:r>
      <w:hyperlink r:id="rId10" w:tgtFrame="_blank" w:history="1">
        <w:r w:rsidR="009B732E" w:rsidRPr="009B732E">
          <w:rPr>
            <w:rStyle w:val="Hyperlink"/>
            <w:rFonts w:asciiTheme="majorBidi" w:hAnsiTheme="majorBidi" w:cstheme="majorBidi"/>
            <w:i/>
            <w:iCs/>
            <w:color w:val="000000" w:themeColor="text1"/>
            <w:sz w:val="28"/>
            <w:szCs w:val="28"/>
            <w:u w:val="none"/>
          </w:rPr>
          <w:t>The Sweet Spot: How to Find Your Groove at Work and Home</w:t>
        </w:r>
      </w:hyperlink>
      <w:r w:rsidR="009B732E" w:rsidRPr="009B732E">
        <w:rPr>
          <w:rFonts w:asciiTheme="majorBidi" w:hAnsiTheme="majorBidi" w:cstheme="majorBidi"/>
          <w:i/>
          <w:iCs/>
          <w:color w:val="000000" w:themeColor="text1"/>
          <w:sz w:val="28"/>
          <w:szCs w:val="28"/>
        </w:rPr>
        <w:t> </w:t>
      </w:r>
      <w:r w:rsidR="009B732E" w:rsidRPr="009B732E">
        <w:rPr>
          <w:rFonts w:asciiTheme="majorBidi" w:hAnsiTheme="majorBidi" w:cstheme="majorBidi"/>
          <w:color w:val="000000" w:themeColor="text1"/>
          <w:sz w:val="28"/>
          <w:szCs w:val="28"/>
        </w:rPr>
        <w:t>explains:</w:t>
      </w:r>
    </w:p>
    <w:p w14:paraId="17DF32E3" w14:textId="7937AB5C"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“Compelling research indicates that the pursuit of happiness – when our definition of happiness is synonymous with pleasure and easy gratification – won’t ultimately bring us deeper feelings of fulfillment; it won’t allow us to live in our sweet spot. Although we claim that the “pursuit of happiness” is our inalienable right and the primary driver of the human race, we humans do better pursuing fulfillment and meaning – creating lives that generate the feeling that we matter.”</w:t>
      </w:r>
    </w:p>
    <w:p w14:paraId="79814B56" w14:textId="77777777" w:rsidR="005A43E0"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 xml:space="preserve">In her research, Iris </w:t>
      </w:r>
      <w:proofErr w:type="spellStart"/>
      <w:r w:rsidR="009B732E" w:rsidRPr="009B732E">
        <w:rPr>
          <w:rFonts w:asciiTheme="majorBidi" w:hAnsiTheme="majorBidi" w:cstheme="majorBidi"/>
          <w:color w:val="000000" w:themeColor="text1"/>
          <w:sz w:val="28"/>
          <w:szCs w:val="28"/>
        </w:rPr>
        <w:t>Mauss</w:t>
      </w:r>
      <w:proofErr w:type="spellEnd"/>
      <w:r w:rsidR="009B732E" w:rsidRPr="009B732E">
        <w:rPr>
          <w:rFonts w:asciiTheme="majorBidi" w:hAnsiTheme="majorBidi" w:cstheme="majorBidi"/>
          <w:color w:val="000000" w:themeColor="text1"/>
          <w:sz w:val="28"/>
          <w:szCs w:val="28"/>
        </w:rPr>
        <w:t xml:space="preserve">, a social psychologist at U.C. Berkeley who studies the possible negative consequences of seeking happiness, found that people who place a great value on being happy actually have more mental health problems, including, sadly enough, depression. The more value you place on your own happiness, the more likely you are to feel lonely. “Wanting to be happy can make you less happy. </w:t>
      </w:r>
    </w:p>
    <w:p w14:paraId="68AFE0AB" w14:textId="7034096A"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 xml:space="preserve">If you explicitly and purposely focus on happiness, that appears to have a self-defeating quality. Don’t spend your valuable time seeking your own happiness. You will end up feeling </w:t>
      </w:r>
      <w:proofErr w:type="gramStart"/>
      <w:r w:rsidR="009B732E" w:rsidRPr="009B732E">
        <w:rPr>
          <w:rFonts w:asciiTheme="majorBidi" w:hAnsiTheme="majorBidi" w:cstheme="majorBidi"/>
          <w:color w:val="000000" w:themeColor="text1"/>
          <w:sz w:val="28"/>
          <w:szCs w:val="28"/>
        </w:rPr>
        <w:t>more shallow</w:t>
      </w:r>
      <w:proofErr w:type="gramEnd"/>
      <w:r w:rsidR="009B732E" w:rsidRPr="009B732E">
        <w:rPr>
          <w:rFonts w:asciiTheme="majorBidi" w:hAnsiTheme="majorBidi" w:cstheme="majorBidi"/>
          <w:color w:val="000000" w:themeColor="text1"/>
          <w:sz w:val="28"/>
          <w:szCs w:val="28"/>
        </w:rPr>
        <w:t xml:space="preserve"> than you can ever imagine. Pursuing meaning, however, makes you feel good about yourself, because you are pursuing something bigger than yourself. Something that makes you come alive.”</w:t>
      </w:r>
    </w:p>
    <w:p w14:paraId="3E4AE56D" w14:textId="175A2C5C"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The holiday of Shavuot recalls the single most important moment in of all of human history. At Sinai we were given a call to make our lives filled with meaning. We were given the commandment that our lives must have purpose – and the pursuit of that purpose would ensure far greater joy than the pursuit of happiness.</w:t>
      </w:r>
    </w:p>
    <w:p w14:paraId="5A505040" w14:textId="79647AD8" w:rsidR="009B732E" w:rsidRPr="009B732E" w:rsidRDefault="005A43E0" w:rsidP="009B732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B732E" w:rsidRPr="009B732E">
        <w:rPr>
          <w:rFonts w:asciiTheme="majorBidi" w:hAnsiTheme="majorBidi" w:cstheme="majorBidi"/>
          <w:color w:val="000000" w:themeColor="text1"/>
          <w:sz w:val="28"/>
          <w:szCs w:val="28"/>
        </w:rPr>
        <w:t>Sinai reinforced the message of the </w:t>
      </w:r>
      <w:proofErr w:type="spellStart"/>
      <w:r w:rsidR="009B732E" w:rsidRPr="009B732E">
        <w:rPr>
          <w:rFonts w:asciiTheme="majorBidi" w:hAnsiTheme="majorBidi" w:cstheme="majorBidi"/>
          <w:i/>
          <w:iCs/>
          <w:color w:val="000000" w:themeColor="text1"/>
          <w:sz w:val="28"/>
          <w:szCs w:val="28"/>
        </w:rPr>
        <w:t>sneh</w:t>
      </w:r>
      <w:proofErr w:type="spellEnd"/>
      <w:r w:rsidR="009B732E" w:rsidRPr="009B732E">
        <w:rPr>
          <w:rFonts w:asciiTheme="majorBidi" w:hAnsiTheme="majorBidi" w:cstheme="majorBidi"/>
          <w:i/>
          <w:iCs/>
          <w:color w:val="000000" w:themeColor="text1"/>
          <w:sz w:val="28"/>
          <w:szCs w:val="28"/>
        </w:rPr>
        <w:t>, </w:t>
      </w:r>
      <w:r w:rsidR="009B732E" w:rsidRPr="009B732E">
        <w:rPr>
          <w:rFonts w:asciiTheme="majorBidi" w:hAnsiTheme="majorBidi" w:cstheme="majorBidi"/>
          <w:color w:val="000000" w:themeColor="text1"/>
          <w:sz w:val="28"/>
          <w:szCs w:val="28"/>
        </w:rPr>
        <w:t>the burning bush. In making our lives meaningful we have found the divine response to the dreaded disease of burnout.</w:t>
      </w:r>
    </w:p>
    <w:p w14:paraId="19CB4439" w14:textId="77777777" w:rsidR="009B732E" w:rsidRDefault="009B732E" w:rsidP="009B732E">
      <w:pPr>
        <w:pStyle w:val="NoSpacing"/>
        <w:jc w:val="both"/>
        <w:rPr>
          <w:rFonts w:asciiTheme="majorBidi" w:hAnsiTheme="majorBidi" w:cstheme="majorBidi"/>
          <w:color w:val="000000" w:themeColor="text1"/>
          <w:sz w:val="28"/>
          <w:szCs w:val="28"/>
        </w:rPr>
      </w:pPr>
    </w:p>
    <w:p w14:paraId="4E56DBF4" w14:textId="4E9A8ACA" w:rsidR="009B732E" w:rsidRPr="005A43E0" w:rsidRDefault="009B732E" w:rsidP="009B732E">
      <w:pPr>
        <w:pStyle w:val="NoSpacing"/>
        <w:jc w:val="both"/>
        <w:rPr>
          <w:rFonts w:asciiTheme="majorBidi" w:hAnsiTheme="majorBidi" w:cstheme="majorBidi"/>
          <w:b/>
          <w:bCs/>
          <w:color w:val="000000" w:themeColor="text1"/>
          <w:sz w:val="28"/>
          <w:szCs w:val="28"/>
        </w:rPr>
      </w:pPr>
      <w:r w:rsidRPr="005A43E0">
        <w:rPr>
          <w:rFonts w:asciiTheme="majorBidi" w:hAnsiTheme="majorBidi" w:cstheme="majorBidi"/>
          <w:b/>
          <w:bCs/>
          <w:color w:val="000000" w:themeColor="text1"/>
          <w:sz w:val="28"/>
          <w:szCs w:val="28"/>
        </w:rPr>
        <w:t>Reprinted from the 2019 Shavuot website of Aish.com</w:t>
      </w:r>
    </w:p>
    <w:p w14:paraId="59CC488D" w14:textId="77777777" w:rsidR="009B732E" w:rsidRPr="009B732E" w:rsidRDefault="009B732E" w:rsidP="009B732E">
      <w:pPr>
        <w:pStyle w:val="NoSpacing"/>
        <w:jc w:val="both"/>
        <w:rPr>
          <w:rFonts w:asciiTheme="majorBidi" w:hAnsiTheme="majorBidi" w:cstheme="majorBidi"/>
          <w:color w:val="000000" w:themeColor="text1"/>
          <w:sz w:val="28"/>
          <w:szCs w:val="28"/>
        </w:rPr>
      </w:pPr>
    </w:p>
    <w:p w14:paraId="7ECE8D15" w14:textId="1EC99DDE" w:rsidR="005A43E0" w:rsidRDefault="005A43E0">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76C16191" w14:textId="08D0ABAD" w:rsidR="005A43E0" w:rsidRPr="00B229D2" w:rsidRDefault="005A43E0" w:rsidP="00B229D2">
      <w:pPr>
        <w:pStyle w:val="NoSpacing"/>
        <w:jc w:val="center"/>
        <w:rPr>
          <w:rFonts w:asciiTheme="majorBidi" w:hAnsiTheme="majorBidi" w:cstheme="majorBidi"/>
          <w:b/>
          <w:bCs/>
          <w:color w:val="000000" w:themeColor="text1"/>
          <w:sz w:val="72"/>
          <w:szCs w:val="72"/>
        </w:rPr>
      </w:pPr>
      <w:r w:rsidRPr="00B229D2">
        <w:rPr>
          <w:rFonts w:asciiTheme="majorBidi" w:hAnsiTheme="majorBidi" w:cstheme="majorBidi"/>
          <w:b/>
          <w:bCs/>
          <w:color w:val="000000" w:themeColor="text1"/>
          <w:sz w:val="72"/>
          <w:szCs w:val="72"/>
        </w:rPr>
        <w:lastRenderedPageBreak/>
        <w:t>Trustees of Torah</w:t>
      </w:r>
    </w:p>
    <w:p w14:paraId="4856BA87" w14:textId="77777777" w:rsidR="00B229D2" w:rsidRPr="00B229D2" w:rsidRDefault="00B229D2" w:rsidP="00B229D2">
      <w:pPr>
        <w:pStyle w:val="NoSpacing"/>
        <w:jc w:val="both"/>
        <w:rPr>
          <w:rFonts w:asciiTheme="majorBidi" w:hAnsiTheme="majorBidi" w:cstheme="majorBidi"/>
          <w:color w:val="000000" w:themeColor="text1"/>
          <w:sz w:val="28"/>
          <w:szCs w:val="28"/>
        </w:rPr>
      </w:pPr>
    </w:p>
    <w:p w14:paraId="5D7E1CCF" w14:textId="2CCFED8E" w:rsidR="00B229D2" w:rsidRPr="00B229D2" w:rsidRDefault="00B229D2" w:rsidP="00B229D2">
      <w:pPr>
        <w:pStyle w:val="NoSpacing"/>
        <w:jc w:val="both"/>
        <w:rPr>
          <w:rFonts w:asciiTheme="majorBidi" w:hAnsiTheme="majorBidi" w:cstheme="majorBidi"/>
          <w:color w:val="000000" w:themeColor="text1"/>
          <w:sz w:val="28"/>
          <w:szCs w:val="28"/>
        </w:rPr>
      </w:pPr>
      <w:r w:rsidRPr="00B229D2">
        <w:rPr>
          <w:rFonts w:asciiTheme="majorBidi" w:hAnsiTheme="majorBidi" w:cstheme="majorBidi"/>
          <w:noProof/>
          <w:color w:val="000000" w:themeColor="text1"/>
          <w:sz w:val="28"/>
          <w:szCs w:val="28"/>
        </w:rPr>
        <w:drawing>
          <wp:inline distT="0" distB="0" distL="0" distR="0" wp14:anchorId="3FD929CB" wp14:editId="092515FC">
            <wp:extent cx="5867400" cy="3552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7400" cy="3552825"/>
                    </a:xfrm>
                    <a:prstGeom prst="rect">
                      <a:avLst/>
                    </a:prstGeom>
                  </pic:spPr>
                </pic:pic>
              </a:graphicData>
            </a:graphic>
          </wp:inline>
        </w:drawing>
      </w:r>
    </w:p>
    <w:p w14:paraId="79839309" w14:textId="77777777" w:rsidR="00B229D2" w:rsidRDefault="00B229D2" w:rsidP="00B229D2">
      <w:pPr>
        <w:pStyle w:val="NoSpacing"/>
        <w:jc w:val="both"/>
        <w:rPr>
          <w:rFonts w:asciiTheme="majorBidi" w:hAnsiTheme="majorBidi" w:cstheme="majorBidi"/>
          <w:color w:val="000000" w:themeColor="text1"/>
          <w:sz w:val="28"/>
          <w:szCs w:val="28"/>
        </w:rPr>
      </w:pPr>
    </w:p>
    <w:p w14:paraId="73C8FE52" w14:textId="47ACC33E" w:rsidR="005A43E0" w:rsidRPr="00B229D2" w:rsidRDefault="00B229D2" w:rsidP="00B229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5A43E0" w:rsidRPr="00B229D2">
        <w:rPr>
          <w:rFonts w:asciiTheme="majorBidi" w:hAnsiTheme="majorBidi" w:cstheme="majorBidi"/>
          <w:color w:val="000000" w:themeColor="text1"/>
          <w:sz w:val="28"/>
          <w:szCs w:val="28"/>
        </w:rPr>
        <w:t>Shavuos</w:t>
      </w:r>
      <w:proofErr w:type="spellEnd"/>
      <w:r w:rsidR="005A43E0" w:rsidRPr="00B229D2">
        <w:rPr>
          <w:rFonts w:asciiTheme="majorBidi" w:hAnsiTheme="majorBidi" w:cstheme="majorBidi"/>
          <w:color w:val="000000" w:themeColor="text1"/>
          <w:sz w:val="28"/>
          <w:szCs w:val="28"/>
        </w:rPr>
        <w:t xml:space="preserve"> celebrates the Giving of the Torah at Sinai. Jews in every generation gather to hear the reading of the Ten Commandments, for on this day they receive renewed strength in their mission to brighten G-d’s world.</w:t>
      </w:r>
    </w:p>
    <w:p w14:paraId="3C58B56E" w14:textId="49CB0ED8" w:rsidR="005A43E0" w:rsidRPr="00B229D2" w:rsidRDefault="00B229D2" w:rsidP="00B229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5A43E0" w:rsidRPr="00B229D2">
        <w:rPr>
          <w:rFonts w:asciiTheme="majorBidi" w:hAnsiTheme="majorBidi" w:cstheme="majorBidi"/>
          <w:color w:val="000000" w:themeColor="text1"/>
          <w:sz w:val="28"/>
          <w:szCs w:val="28"/>
        </w:rPr>
        <w:t>Shavuos</w:t>
      </w:r>
      <w:proofErr w:type="spellEnd"/>
      <w:r w:rsidR="005A43E0" w:rsidRPr="00B229D2">
        <w:rPr>
          <w:rFonts w:asciiTheme="majorBidi" w:hAnsiTheme="majorBidi" w:cstheme="majorBidi"/>
          <w:color w:val="000000" w:themeColor="text1"/>
          <w:sz w:val="28"/>
          <w:szCs w:val="28"/>
        </w:rPr>
        <w:t xml:space="preserve"> celebrates the Giving of the Torah at Sinai. Jews in every generation gather to hear the reading of the Ten Commandments, for on this day they receive renewed strength in their mission to brighten G-d’s world.</w:t>
      </w:r>
    </w:p>
    <w:p w14:paraId="3234FFA6" w14:textId="6D8B2BE4" w:rsidR="005A43E0" w:rsidRPr="00B229D2" w:rsidRDefault="00B229D2" w:rsidP="00B229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A43E0" w:rsidRPr="00B229D2">
        <w:rPr>
          <w:rFonts w:asciiTheme="majorBidi" w:hAnsiTheme="majorBidi" w:cstheme="majorBidi"/>
          <w:color w:val="000000" w:themeColor="text1"/>
          <w:sz w:val="28"/>
          <w:szCs w:val="28"/>
        </w:rPr>
        <w:t>This applies to Jewish children in particular, for G-d did not agree to give His Torah to the Jewish people until they offered their children as its guarantors. Jewish children are thus especially empowered on this day to grow not only in their own relationship with G-d, but to nurture their friends’ and family’s relationships with G-d as well</w:t>
      </w:r>
    </w:p>
    <w:p w14:paraId="3640501B" w14:textId="3EAD4123" w:rsidR="005A43E0" w:rsidRDefault="00B229D2" w:rsidP="00B229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A43E0" w:rsidRPr="00B229D2">
        <w:rPr>
          <w:rFonts w:asciiTheme="majorBidi" w:hAnsiTheme="majorBidi" w:cstheme="majorBidi"/>
          <w:color w:val="000000" w:themeColor="text1"/>
          <w:sz w:val="28"/>
          <w:szCs w:val="28"/>
        </w:rPr>
        <w:t xml:space="preserve">When life’s challenges get tough, the first Commandment reminds you of the secret to the Jewish people’s survival and success throughout exile: “I am the Lord, your G-d, </w:t>
      </w:r>
      <w:proofErr w:type="gramStart"/>
      <w:r w:rsidR="005A43E0" w:rsidRPr="00B229D2">
        <w:rPr>
          <w:rFonts w:asciiTheme="majorBidi" w:hAnsiTheme="majorBidi" w:cstheme="majorBidi"/>
          <w:color w:val="000000" w:themeColor="text1"/>
          <w:sz w:val="28"/>
          <w:szCs w:val="28"/>
        </w:rPr>
        <w:t>Who</w:t>
      </w:r>
      <w:proofErr w:type="gramEnd"/>
      <w:r w:rsidR="005A43E0" w:rsidRPr="00B229D2">
        <w:rPr>
          <w:rFonts w:asciiTheme="majorBidi" w:hAnsiTheme="majorBidi" w:cstheme="majorBidi"/>
          <w:color w:val="000000" w:themeColor="text1"/>
          <w:sz w:val="28"/>
          <w:szCs w:val="28"/>
        </w:rPr>
        <w:t xml:space="preserve"> took you out of the land of Egypt” – the Creator of the universe Himself is standing by your side to deliver you from your every personal challenge in life, and ultimately the entire world from the exile itself.</w:t>
      </w:r>
    </w:p>
    <w:p w14:paraId="17A8AC91" w14:textId="77777777" w:rsidR="00B229D2" w:rsidRPr="00B229D2" w:rsidRDefault="00B229D2" w:rsidP="00B229D2">
      <w:pPr>
        <w:pStyle w:val="NoSpacing"/>
        <w:jc w:val="both"/>
        <w:rPr>
          <w:rFonts w:asciiTheme="majorBidi" w:hAnsiTheme="majorBidi" w:cstheme="majorBidi"/>
          <w:color w:val="000000" w:themeColor="text1"/>
          <w:sz w:val="28"/>
          <w:szCs w:val="28"/>
        </w:rPr>
      </w:pPr>
    </w:p>
    <w:p w14:paraId="5937CDC7" w14:textId="5A941F0A" w:rsidR="00B229D2" w:rsidRDefault="00B229D2" w:rsidP="00B229D2">
      <w:pPr>
        <w:pStyle w:val="NoSpacing"/>
        <w:jc w:val="both"/>
        <w:rPr>
          <w:rFonts w:asciiTheme="majorBidi" w:hAnsiTheme="majorBidi" w:cstheme="majorBidi"/>
          <w:b/>
          <w:bCs/>
          <w:color w:val="000000" w:themeColor="text1"/>
          <w:sz w:val="28"/>
          <w:szCs w:val="28"/>
        </w:rPr>
      </w:pPr>
      <w:r w:rsidRPr="00B229D2">
        <w:rPr>
          <w:rFonts w:asciiTheme="majorBidi" w:hAnsiTheme="majorBidi" w:cstheme="majorBidi"/>
          <w:b/>
          <w:bCs/>
          <w:color w:val="000000" w:themeColor="text1"/>
          <w:sz w:val="28"/>
          <w:szCs w:val="28"/>
        </w:rPr>
        <w:t xml:space="preserve">Reprinted from the </w:t>
      </w:r>
      <w:proofErr w:type="spellStart"/>
      <w:r w:rsidRPr="00B229D2">
        <w:rPr>
          <w:rFonts w:asciiTheme="majorBidi" w:hAnsiTheme="majorBidi" w:cstheme="majorBidi"/>
          <w:b/>
          <w:bCs/>
          <w:color w:val="000000" w:themeColor="text1"/>
          <w:sz w:val="28"/>
          <w:szCs w:val="28"/>
        </w:rPr>
        <w:t>Shavuos</w:t>
      </w:r>
      <w:proofErr w:type="spellEnd"/>
      <w:r w:rsidRPr="00B229D2">
        <w:rPr>
          <w:rFonts w:asciiTheme="majorBidi" w:hAnsiTheme="majorBidi" w:cstheme="majorBidi"/>
          <w:b/>
          <w:bCs/>
          <w:color w:val="000000" w:themeColor="text1"/>
          <w:sz w:val="28"/>
          <w:szCs w:val="28"/>
        </w:rPr>
        <w:t xml:space="preserve"> 5782 website of Chabad.Org</w:t>
      </w:r>
    </w:p>
    <w:p w14:paraId="00DA5D39" w14:textId="77777777" w:rsidR="00C820AF" w:rsidRDefault="00B229D2" w:rsidP="00C820AF">
      <w:pPr>
        <w:pStyle w:val="NoSpacing"/>
        <w:jc w:val="center"/>
        <w:rPr>
          <w:rFonts w:asciiTheme="majorBidi" w:hAnsiTheme="majorBidi" w:cstheme="majorBidi"/>
          <w:b/>
          <w:bCs/>
          <w:color w:val="000000" w:themeColor="text1"/>
          <w:sz w:val="72"/>
          <w:szCs w:val="72"/>
        </w:rPr>
      </w:pPr>
      <w:r w:rsidRPr="00C820AF">
        <w:rPr>
          <w:rFonts w:asciiTheme="majorBidi" w:hAnsiTheme="majorBidi" w:cstheme="majorBidi"/>
          <w:b/>
          <w:bCs/>
          <w:color w:val="000000" w:themeColor="text1"/>
          <w:sz w:val="72"/>
          <w:szCs w:val="72"/>
        </w:rPr>
        <w:lastRenderedPageBreak/>
        <w:t xml:space="preserve">21 Things the Torah </w:t>
      </w:r>
    </w:p>
    <w:p w14:paraId="48C34AF2" w14:textId="5E99E20E" w:rsidR="00B229D2" w:rsidRPr="00C820AF" w:rsidRDefault="00C820AF" w:rsidP="00C820AF">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i</w:t>
      </w:r>
      <w:r w:rsidR="00B229D2" w:rsidRPr="00C820AF">
        <w:rPr>
          <w:rFonts w:asciiTheme="majorBidi" w:hAnsiTheme="majorBidi" w:cstheme="majorBidi"/>
          <w:b/>
          <w:bCs/>
          <w:color w:val="000000" w:themeColor="text1"/>
          <w:sz w:val="72"/>
          <w:szCs w:val="72"/>
        </w:rPr>
        <w:t>s Compared To</w:t>
      </w:r>
    </w:p>
    <w:p w14:paraId="071F08F9" w14:textId="0CD1F0B0" w:rsidR="00B229D2" w:rsidRPr="00C820AF" w:rsidRDefault="00B229D2" w:rsidP="00C820AF">
      <w:pPr>
        <w:pStyle w:val="NoSpacing"/>
        <w:jc w:val="center"/>
        <w:rPr>
          <w:rStyle w:val="article-headerbyline"/>
          <w:rFonts w:asciiTheme="majorBidi" w:hAnsiTheme="majorBidi" w:cstheme="majorBidi"/>
          <w:b/>
          <w:bCs/>
          <w:color w:val="000000" w:themeColor="text1"/>
          <w:sz w:val="36"/>
          <w:szCs w:val="36"/>
        </w:rPr>
      </w:pPr>
      <w:r w:rsidRPr="00C820AF">
        <w:rPr>
          <w:rStyle w:val="article-headerbyline"/>
          <w:rFonts w:asciiTheme="majorBidi" w:hAnsiTheme="majorBidi" w:cstheme="majorBidi"/>
          <w:b/>
          <w:bCs/>
          <w:color w:val="000000" w:themeColor="text1"/>
          <w:sz w:val="36"/>
          <w:szCs w:val="36"/>
        </w:rPr>
        <w:t>By </w:t>
      </w:r>
      <w:hyperlink r:id="rId12" w:tooltip="Browse more articles by Shurpin, Yehuda" w:history="1">
        <w:r w:rsidRPr="00C820AF">
          <w:rPr>
            <w:rStyle w:val="Hyperlink"/>
            <w:rFonts w:asciiTheme="majorBidi" w:hAnsiTheme="majorBidi" w:cstheme="majorBidi"/>
            <w:b/>
            <w:bCs/>
            <w:color w:val="000000" w:themeColor="text1"/>
            <w:sz w:val="36"/>
            <w:szCs w:val="36"/>
            <w:u w:val="none"/>
          </w:rPr>
          <w:t xml:space="preserve">Yehuda </w:t>
        </w:r>
        <w:proofErr w:type="spellStart"/>
        <w:r w:rsidRPr="00C820AF">
          <w:rPr>
            <w:rStyle w:val="Hyperlink"/>
            <w:rFonts w:asciiTheme="majorBidi" w:hAnsiTheme="majorBidi" w:cstheme="majorBidi"/>
            <w:b/>
            <w:bCs/>
            <w:color w:val="000000" w:themeColor="text1"/>
            <w:sz w:val="36"/>
            <w:szCs w:val="36"/>
            <w:u w:val="none"/>
          </w:rPr>
          <w:t>Shurpin</w:t>
        </w:r>
        <w:proofErr w:type="spellEnd"/>
      </w:hyperlink>
    </w:p>
    <w:p w14:paraId="6D0B37CC" w14:textId="77777777" w:rsidR="00C820AF" w:rsidRPr="00C820AF" w:rsidRDefault="00C820AF" w:rsidP="00C820AF">
      <w:pPr>
        <w:pStyle w:val="NoSpacing"/>
        <w:jc w:val="both"/>
        <w:rPr>
          <w:rFonts w:asciiTheme="majorBidi" w:hAnsiTheme="majorBidi" w:cstheme="majorBidi"/>
          <w:color w:val="000000" w:themeColor="text1"/>
          <w:sz w:val="28"/>
          <w:szCs w:val="28"/>
        </w:rPr>
      </w:pPr>
    </w:p>
    <w:p w14:paraId="4CA7F0E1" w14:textId="0E3DC424" w:rsidR="00B229D2" w:rsidRPr="00C820AF" w:rsidRDefault="00B229D2" w:rsidP="00C820AF">
      <w:pPr>
        <w:pStyle w:val="NoSpacing"/>
        <w:jc w:val="both"/>
        <w:rPr>
          <w:rFonts w:asciiTheme="majorBidi" w:hAnsiTheme="majorBidi" w:cstheme="majorBidi"/>
          <w:color w:val="000000" w:themeColor="text1"/>
          <w:sz w:val="28"/>
          <w:szCs w:val="28"/>
        </w:rPr>
      </w:pPr>
      <w:r w:rsidRPr="00C820AF">
        <w:rPr>
          <w:rFonts w:asciiTheme="majorBidi" w:hAnsiTheme="majorBidi" w:cstheme="majorBidi"/>
          <w:noProof/>
          <w:color w:val="000000" w:themeColor="text1"/>
          <w:sz w:val="28"/>
          <w:szCs w:val="28"/>
        </w:rPr>
        <w:drawing>
          <wp:inline distT="0" distB="0" distL="0" distR="0" wp14:anchorId="46FBE66A" wp14:editId="469CF3B2">
            <wp:extent cx="5943600" cy="3346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2B6FACA8" w14:textId="77777777" w:rsidR="00C820AF" w:rsidRDefault="00C820AF" w:rsidP="00C820AF">
      <w:pPr>
        <w:pStyle w:val="NoSpacing"/>
        <w:jc w:val="both"/>
        <w:rPr>
          <w:rFonts w:asciiTheme="majorBidi" w:hAnsiTheme="majorBidi" w:cstheme="majorBidi"/>
          <w:i/>
          <w:iCs/>
          <w:color w:val="000000" w:themeColor="text1"/>
          <w:sz w:val="28"/>
          <w:szCs w:val="28"/>
        </w:rPr>
      </w:pPr>
    </w:p>
    <w:p w14:paraId="61D0B8F5" w14:textId="5082226E" w:rsidR="00B229D2" w:rsidRPr="00C820AF" w:rsidRDefault="00B229D2" w:rsidP="00C820AF">
      <w:pPr>
        <w:pStyle w:val="NoSpacing"/>
        <w:jc w:val="both"/>
        <w:rPr>
          <w:rFonts w:asciiTheme="majorBidi" w:hAnsiTheme="majorBidi" w:cstheme="majorBidi"/>
          <w:color w:val="000000" w:themeColor="text1"/>
          <w:sz w:val="28"/>
          <w:szCs w:val="28"/>
        </w:rPr>
      </w:pPr>
      <w:r w:rsidRPr="00C820AF">
        <w:rPr>
          <w:rFonts w:asciiTheme="majorBidi" w:hAnsiTheme="majorBidi" w:cstheme="majorBidi"/>
          <w:i/>
          <w:iCs/>
          <w:color w:val="000000" w:themeColor="text1"/>
          <w:sz w:val="28"/>
          <w:szCs w:val="28"/>
        </w:rPr>
        <w:t>The </w:t>
      </w:r>
      <w:r w:rsidRPr="00C820AF">
        <w:rPr>
          <w:rStyle w:val="glossaryitem"/>
          <w:rFonts w:asciiTheme="majorBidi" w:hAnsiTheme="majorBidi" w:cstheme="majorBidi"/>
          <w:i/>
          <w:iCs/>
          <w:color w:val="000000" w:themeColor="text1"/>
          <w:sz w:val="28"/>
          <w:szCs w:val="28"/>
        </w:rPr>
        <w:t>Torah</w:t>
      </w:r>
      <w:r w:rsidRPr="00C820AF">
        <w:rPr>
          <w:rFonts w:asciiTheme="majorBidi" w:hAnsiTheme="majorBidi" w:cstheme="majorBidi"/>
          <w:i/>
          <w:iCs/>
          <w:color w:val="000000" w:themeColor="text1"/>
          <w:sz w:val="28"/>
          <w:szCs w:val="28"/>
        </w:rPr>
        <w:t> is multifaceted, and so it makes perfect sense that Scripture and the sages employed a range of metaphors to describe different aspects of the </w:t>
      </w:r>
      <w:hyperlink r:id="rId14" w:tooltip="Torah" w:history="1">
        <w:r w:rsidRPr="00C820AF">
          <w:rPr>
            <w:rStyle w:val="Hyperlink"/>
            <w:rFonts w:asciiTheme="majorBidi" w:hAnsiTheme="majorBidi" w:cstheme="majorBidi"/>
            <w:i/>
            <w:iCs/>
            <w:color w:val="000000" w:themeColor="text1"/>
            <w:sz w:val="28"/>
            <w:szCs w:val="28"/>
            <w:u w:val="none"/>
          </w:rPr>
          <w:t>Torah</w:t>
        </w:r>
      </w:hyperlink>
      <w:r w:rsidRPr="00C820AF">
        <w:rPr>
          <w:rFonts w:asciiTheme="majorBidi" w:hAnsiTheme="majorBidi" w:cstheme="majorBidi"/>
          <w:i/>
          <w:iCs/>
          <w:color w:val="000000" w:themeColor="text1"/>
          <w:sz w:val="28"/>
          <w:szCs w:val="28"/>
        </w:rPr>
        <w:t>. Below is a list of 21 things Torah is compared to.</w:t>
      </w:r>
    </w:p>
    <w:p w14:paraId="1F548B50" w14:textId="763F6293" w:rsidR="00B229D2" w:rsidRDefault="00B229D2" w:rsidP="00C820AF">
      <w:pPr>
        <w:pStyle w:val="NoSpacing"/>
        <w:jc w:val="both"/>
        <w:rPr>
          <w:rFonts w:asciiTheme="majorBidi" w:hAnsiTheme="majorBidi" w:cstheme="majorBidi"/>
          <w:i/>
          <w:iCs/>
          <w:color w:val="000000" w:themeColor="text1"/>
          <w:sz w:val="28"/>
          <w:szCs w:val="28"/>
        </w:rPr>
      </w:pPr>
      <w:r w:rsidRPr="00C820AF">
        <w:rPr>
          <w:rFonts w:asciiTheme="majorBidi" w:hAnsiTheme="majorBidi" w:cstheme="majorBidi"/>
          <w:i/>
          <w:iCs/>
          <w:color w:val="000000" w:themeColor="text1"/>
          <w:sz w:val="28"/>
          <w:szCs w:val="28"/>
        </w:rPr>
        <w:t>(Note that this list is far from exhaustive, and that although some items may be comparable to Torah in multiple ways, we generally just listed one or two.)</w:t>
      </w:r>
    </w:p>
    <w:p w14:paraId="78B58E6B" w14:textId="77777777" w:rsidR="00C820AF" w:rsidRPr="00C820AF" w:rsidRDefault="00C820AF" w:rsidP="00C820AF">
      <w:pPr>
        <w:pStyle w:val="NoSpacing"/>
        <w:jc w:val="both"/>
        <w:rPr>
          <w:rFonts w:asciiTheme="majorBidi" w:hAnsiTheme="majorBidi" w:cstheme="majorBidi"/>
          <w:color w:val="000000" w:themeColor="text1"/>
          <w:sz w:val="28"/>
          <w:szCs w:val="28"/>
        </w:rPr>
      </w:pPr>
    </w:p>
    <w:p w14:paraId="09713CA8" w14:textId="77777777"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 Water</w:t>
      </w:r>
    </w:p>
    <w:p w14:paraId="58309C2C" w14:textId="2710306F"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Perhaps the most common metaphor for the Torah is water. The verse states, “Ho, everyone who thirsts, come for water.”</w:t>
      </w:r>
      <w:bookmarkStart w:id="0" w:name="footnoteRef1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w:t>
      </w:r>
      <w:r w:rsidR="00B229D2" w:rsidRPr="00C820AF">
        <w:rPr>
          <w:rFonts w:asciiTheme="majorBidi" w:hAnsiTheme="majorBidi" w:cstheme="majorBidi"/>
          <w:color w:val="000000" w:themeColor="text1"/>
          <w:sz w:val="28"/>
          <w:szCs w:val="28"/>
        </w:rPr>
        <w:fldChar w:fldCharType="end"/>
      </w:r>
      <w:bookmarkEnd w:id="0"/>
      <w:r w:rsidR="00B229D2" w:rsidRPr="00C820AF">
        <w:rPr>
          <w:rFonts w:asciiTheme="majorBidi" w:hAnsiTheme="majorBidi" w:cstheme="majorBidi"/>
          <w:color w:val="000000" w:themeColor="text1"/>
          <w:sz w:val="28"/>
          <w:szCs w:val="28"/>
        </w:rPr>
        <w:t> The </w:t>
      </w:r>
      <w:r w:rsidR="00B229D2" w:rsidRPr="00C820AF">
        <w:rPr>
          <w:rStyle w:val="glossaryitem"/>
          <w:rFonts w:asciiTheme="majorBidi" w:hAnsiTheme="majorBidi" w:cstheme="majorBidi"/>
          <w:color w:val="000000" w:themeColor="text1"/>
          <w:sz w:val="28"/>
          <w:szCs w:val="28"/>
        </w:rPr>
        <w:t>Talmud</w:t>
      </w:r>
      <w:r w:rsidR="00B229D2" w:rsidRPr="00C820AF">
        <w:rPr>
          <w:rFonts w:asciiTheme="majorBidi" w:hAnsiTheme="majorBidi" w:cstheme="majorBidi"/>
          <w:color w:val="000000" w:themeColor="text1"/>
          <w:sz w:val="28"/>
          <w:szCs w:val="28"/>
        </w:rPr>
        <w:t> explains that water is a reference to Torah.</w:t>
      </w:r>
      <w:bookmarkStart w:id="1" w:name="footnoteRef2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w:t>
      </w:r>
      <w:r w:rsidR="00B229D2" w:rsidRPr="00C820AF">
        <w:rPr>
          <w:rFonts w:asciiTheme="majorBidi" w:hAnsiTheme="majorBidi" w:cstheme="majorBidi"/>
          <w:color w:val="000000" w:themeColor="text1"/>
          <w:sz w:val="28"/>
          <w:szCs w:val="28"/>
        </w:rPr>
        <w:fldChar w:fldCharType="end"/>
      </w:r>
      <w:bookmarkEnd w:id="1"/>
    </w:p>
    <w:p w14:paraId="5BE42517" w14:textId="331ED95B"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Another comparison: just as a fish cannot live out of the water, so too the Jewish nation cannot exist without the Torah.</w:t>
      </w:r>
      <w:bookmarkStart w:id="2" w:name="footnoteRef3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"javascript:doFootnote('3a5522538');"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3</w:t>
      </w:r>
      <w:r w:rsidR="00B229D2" w:rsidRPr="00C820AF">
        <w:rPr>
          <w:rFonts w:asciiTheme="majorBidi" w:hAnsiTheme="majorBidi" w:cstheme="majorBidi"/>
          <w:color w:val="000000" w:themeColor="text1"/>
          <w:sz w:val="28"/>
          <w:szCs w:val="28"/>
        </w:rPr>
        <w:fldChar w:fldCharType="end"/>
      </w:r>
      <w:bookmarkEnd w:id="2"/>
    </w:p>
    <w:p w14:paraId="07FDDA83" w14:textId="77777777" w:rsidR="00C820AF" w:rsidRDefault="00C820AF" w:rsidP="00C820AF">
      <w:pPr>
        <w:pStyle w:val="NoSpacing"/>
        <w:jc w:val="both"/>
        <w:rPr>
          <w:rFonts w:asciiTheme="majorBidi" w:hAnsiTheme="majorBidi" w:cstheme="majorBidi"/>
          <w:b/>
          <w:bCs/>
          <w:color w:val="000000" w:themeColor="text1"/>
          <w:sz w:val="28"/>
          <w:szCs w:val="28"/>
        </w:rPr>
      </w:pPr>
    </w:p>
    <w:p w14:paraId="1A3DF6E0" w14:textId="77777777" w:rsidR="00C820AF" w:rsidRDefault="00C820AF" w:rsidP="00C820AF">
      <w:pPr>
        <w:pStyle w:val="NoSpacing"/>
        <w:jc w:val="both"/>
        <w:rPr>
          <w:rFonts w:asciiTheme="majorBidi" w:hAnsiTheme="majorBidi" w:cstheme="majorBidi"/>
          <w:b/>
          <w:bCs/>
          <w:color w:val="000000" w:themeColor="text1"/>
          <w:sz w:val="28"/>
          <w:szCs w:val="28"/>
        </w:rPr>
      </w:pPr>
    </w:p>
    <w:p w14:paraId="3CABB31E" w14:textId="77777777" w:rsidR="00C820AF" w:rsidRDefault="00C820AF" w:rsidP="00C820AF">
      <w:pPr>
        <w:pStyle w:val="NoSpacing"/>
        <w:jc w:val="both"/>
        <w:rPr>
          <w:rFonts w:asciiTheme="majorBidi" w:hAnsiTheme="majorBidi" w:cstheme="majorBidi"/>
          <w:b/>
          <w:bCs/>
          <w:color w:val="000000" w:themeColor="text1"/>
          <w:sz w:val="28"/>
          <w:szCs w:val="28"/>
        </w:rPr>
      </w:pPr>
    </w:p>
    <w:p w14:paraId="0E0FDDF1" w14:textId="5634A506"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lastRenderedPageBreak/>
        <w:t>2. Wine</w:t>
      </w:r>
    </w:p>
    <w:p w14:paraId="11C20C65" w14:textId="41855964" w:rsidR="00B229D2"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as wine gladdens the heart, so too does learning Torah. And just as wine becomes better as it ages, so too the Torah that we learn and retain in our minds becomes more enhanced as time progresses.</w:t>
      </w:r>
      <w:bookmarkStart w:id="3" w:name="footnoteRef4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"javascript:doFootnote('4a5522538');"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4</w:t>
      </w:r>
      <w:r w:rsidR="00B229D2" w:rsidRPr="00C820AF">
        <w:rPr>
          <w:rFonts w:asciiTheme="majorBidi" w:hAnsiTheme="majorBidi" w:cstheme="majorBidi"/>
          <w:color w:val="000000" w:themeColor="text1"/>
          <w:sz w:val="28"/>
          <w:szCs w:val="28"/>
        </w:rPr>
        <w:fldChar w:fldCharType="end"/>
      </w:r>
      <w:bookmarkEnd w:id="3"/>
    </w:p>
    <w:p w14:paraId="75C1CFBC" w14:textId="77777777" w:rsidR="00C820AF" w:rsidRPr="00C820AF" w:rsidRDefault="00C820AF" w:rsidP="00C820AF">
      <w:pPr>
        <w:pStyle w:val="NoSpacing"/>
        <w:jc w:val="both"/>
        <w:rPr>
          <w:rFonts w:asciiTheme="majorBidi" w:hAnsiTheme="majorBidi" w:cstheme="majorBidi"/>
          <w:color w:val="000000" w:themeColor="text1"/>
          <w:sz w:val="28"/>
          <w:szCs w:val="28"/>
        </w:rPr>
      </w:pPr>
    </w:p>
    <w:p w14:paraId="5C6227C0" w14:textId="77777777"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3. Oil</w:t>
      </w:r>
    </w:p>
    <w:p w14:paraId="3C9BDF45" w14:textId="33C3294C"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The Torah brings light into the world like oil. Just as with olive oil, the more it is crushed the better it becomes, so too the more you go over any topic in Torah, the better your understanding becomes.</w:t>
      </w:r>
      <w:bookmarkStart w:id="4" w:name="footnoteRef5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"javascript:doFootnote('5a5522538');"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5</w:t>
      </w:r>
      <w:r w:rsidR="00B229D2" w:rsidRPr="00C820AF">
        <w:rPr>
          <w:rFonts w:asciiTheme="majorBidi" w:hAnsiTheme="majorBidi" w:cstheme="majorBidi"/>
          <w:color w:val="000000" w:themeColor="text1"/>
          <w:sz w:val="28"/>
          <w:szCs w:val="28"/>
        </w:rPr>
        <w:fldChar w:fldCharType="end"/>
      </w:r>
      <w:bookmarkEnd w:id="4"/>
    </w:p>
    <w:p w14:paraId="1170651D" w14:textId="77777777" w:rsidR="00C820AF" w:rsidRPr="00C820AF" w:rsidRDefault="00C820AF" w:rsidP="00C820AF">
      <w:pPr>
        <w:pStyle w:val="NoSpacing"/>
        <w:jc w:val="both"/>
        <w:rPr>
          <w:rFonts w:asciiTheme="majorBidi" w:hAnsiTheme="majorBidi" w:cstheme="majorBidi"/>
          <w:color w:val="000000" w:themeColor="text1"/>
          <w:sz w:val="28"/>
          <w:szCs w:val="28"/>
        </w:rPr>
      </w:pPr>
    </w:p>
    <w:p w14:paraId="6E4B4241" w14:textId="77777777"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4. Light</w:t>
      </w:r>
    </w:p>
    <w:p w14:paraId="5839A083" w14:textId="61140586" w:rsidR="00B229D2"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The Torah is called light,</w:t>
      </w:r>
      <w:bookmarkStart w:id="5" w:name="footnoteRef6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"javascript:doFootnote('6a5522538');"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6</w:t>
      </w:r>
      <w:r w:rsidR="00B229D2" w:rsidRPr="00C820AF">
        <w:rPr>
          <w:rFonts w:asciiTheme="majorBidi" w:hAnsiTheme="majorBidi" w:cstheme="majorBidi"/>
          <w:color w:val="000000" w:themeColor="text1"/>
          <w:sz w:val="28"/>
          <w:szCs w:val="28"/>
        </w:rPr>
        <w:fldChar w:fldCharType="end"/>
      </w:r>
      <w:bookmarkEnd w:id="5"/>
      <w:r w:rsidR="00B229D2" w:rsidRPr="00C820AF">
        <w:rPr>
          <w:rFonts w:asciiTheme="majorBidi" w:hAnsiTheme="majorBidi" w:cstheme="majorBidi"/>
          <w:color w:val="000000" w:themeColor="text1"/>
          <w:sz w:val="28"/>
          <w:szCs w:val="28"/>
        </w:rPr>
        <w:t> for it enlightens the person regarding what he should do</w:t>
      </w:r>
      <w:bookmarkStart w:id="6" w:name="footnoteRef7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"javascript:doFootnote('7a5522538');"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7</w:t>
      </w:r>
      <w:r w:rsidR="00B229D2" w:rsidRPr="00C820AF">
        <w:rPr>
          <w:rFonts w:asciiTheme="majorBidi" w:hAnsiTheme="majorBidi" w:cstheme="majorBidi"/>
          <w:color w:val="000000" w:themeColor="text1"/>
          <w:sz w:val="28"/>
          <w:szCs w:val="28"/>
        </w:rPr>
        <w:fldChar w:fldCharType="end"/>
      </w:r>
      <w:bookmarkEnd w:id="6"/>
      <w:r w:rsidR="00B229D2" w:rsidRPr="00C820AF">
        <w:rPr>
          <w:rFonts w:asciiTheme="majorBidi" w:hAnsiTheme="majorBidi" w:cstheme="majorBidi"/>
          <w:color w:val="000000" w:themeColor="text1"/>
          <w:sz w:val="28"/>
          <w:szCs w:val="28"/>
        </w:rPr>
        <w:t> and brings light into the world.</w:t>
      </w:r>
    </w:p>
    <w:p w14:paraId="02496610" w14:textId="77777777" w:rsidR="00C820AF" w:rsidRPr="00C820AF" w:rsidRDefault="00C820AF" w:rsidP="00C820AF">
      <w:pPr>
        <w:pStyle w:val="NoSpacing"/>
        <w:jc w:val="both"/>
        <w:rPr>
          <w:rFonts w:asciiTheme="majorBidi" w:hAnsiTheme="majorBidi" w:cstheme="majorBidi"/>
          <w:color w:val="000000" w:themeColor="text1"/>
          <w:sz w:val="28"/>
          <w:szCs w:val="28"/>
        </w:rPr>
      </w:pPr>
    </w:p>
    <w:p w14:paraId="35CFA6D2" w14:textId="77777777"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5. Milk</w:t>
      </w:r>
    </w:p>
    <w:p w14:paraId="7A3F88F9" w14:textId="5824D95E"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as milk keeps best in cheap utensils and spoils quickly in silver or golden utensils, so too the Torah remains with humble people and is repelled by the arrogant.</w:t>
      </w:r>
      <w:bookmarkStart w:id="7" w:name="footnoteRef8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"javascript:doFootnote('8a5522538');"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8</w:t>
      </w:r>
      <w:r w:rsidR="00B229D2" w:rsidRPr="00C820AF">
        <w:rPr>
          <w:rFonts w:asciiTheme="majorBidi" w:hAnsiTheme="majorBidi" w:cstheme="majorBidi"/>
          <w:color w:val="000000" w:themeColor="text1"/>
          <w:sz w:val="28"/>
          <w:szCs w:val="28"/>
        </w:rPr>
        <w:fldChar w:fldCharType="end"/>
      </w:r>
      <w:bookmarkEnd w:id="7"/>
    </w:p>
    <w:p w14:paraId="434772E9" w14:textId="77777777" w:rsidR="00C820AF" w:rsidRDefault="00C820AF" w:rsidP="00C820AF">
      <w:pPr>
        <w:pStyle w:val="NoSpacing"/>
        <w:jc w:val="both"/>
        <w:rPr>
          <w:rFonts w:asciiTheme="majorBidi" w:hAnsiTheme="majorBidi" w:cstheme="majorBidi"/>
          <w:b/>
          <w:bCs/>
          <w:color w:val="000000" w:themeColor="text1"/>
          <w:sz w:val="28"/>
          <w:szCs w:val="28"/>
        </w:rPr>
      </w:pPr>
    </w:p>
    <w:p w14:paraId="4DA2D3A5" w14:textId="54DD27A9"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6. Honey</w:t>
      </w:r>
    </w:p>
    <w:p w14:paraId="7A9E3588" w14:textId="18B3D660"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In addition to the Torah being sweet like honey,</w:t>
      </w:r>
      <w:bookmarkStart w:id="8" w:name="footnoteRef9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"javascript:doFootnote('9a5522538');"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9</w:t>
      </w:r>
      <w:r w:rsidR="00B229D2" w:rsidRPr="00C820AF">
        <w:rPr>
          <w:rFonts w:asciiTheme="majorBidi" w:hAnsiTheme="majorBidi" w:cstheme="majorBidi"/>
          <w:color w:val="000000" w:themeColor="text1"/>
          <w:sz w:val="28"/>
          <w:szCs w:val="28"/>
        </w:rPr>
        <w:fldChar w:fldCharType="end"/>
      </w:r>
      <w:bookmarkEnd w:id="8"/>
      <w:r w:rsidR="00B229D2" w:rsidRPr="00C820AF">
        <w:rPr>
          <w:rFonts w:asciiTheme="majorBidi" w:hAnsiTheme="majorBidi" w:cstheme="majorBidi"/>
          <w:color w:val="000000" w:themeColor="text1"/>
          <w:sz w:val="28"/>
          <w:szCs w:val="28"/>
        </w:rPr>
        <w:t> it is significant that honey is made by bees.</w:t>
      </w:r>
    </w:p>
    <w:p w14:paraId="2278A562" w14:textId="4633D194"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Honey originates from a source that is spiritually impure, i.e., not </w:t>
      </w:r>
      <w:r w:rsidR="00B229D2" w:rsidRPr="00C820AF">
        <w:rPr>
          <w:rStyle w:val="glossaryitem"/>
          <w:rFonts w:asciiTheme="majorBidi" w:hAnsiTheme="majorBidi" w:cstheme="majorBidi"/>
          <w:color w:val="000000" w:themeColor="text1"/>
          <w:sz w:val="28"/>
          <w:szCs w:val="28"/>
        </w:rPr>
        <w:t>kosher</w:t>
      </w:r>
      <w:r w:rsidR="00B229D2" w:rsidRPr="00C820AF">
        <w:rPr>
          <w:rFonts w:asciiTheme="majorBidi" w:hAnsiTheme="majorBidi" w:cstheme="majorBidi"/>
          <w:color w:val="000000" w:themeColor="text1"/>
          <w:sz w:val="28"/>
          <w:szCs w:val="28"/>
        </w:rPr>
        <w:t>, yet after the product is developed, it is pure and fit for human consumption. Thus, Torah is compared to honey because of its power to elevate and purify even one who has fallen into a state of spiritual contamination.</w:t>
      </w:r>
      <w:bookmarkStart w:id="9" w:name="footnoteRef10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"javascript:doFootnote('10a5522538');"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10</w:t>
      </w:r>
      <w:r w:rsidR="00B229D2" w:rsidRPr="00C820AF">
        <w:rPr>
          <w:rFonts w:asciiTheme="majorBidi" w:hAnsiTheme="majorBidi" w:cstheme="majorBidi"/>
          <w:color w:val="000000" w:themeColor="text1"/>
          <w:sz w:val="28"/>
          <w:szCs w:val="28"/>
        </w:rPr>
        <w:fldChar w:fldCharType="end"/>
      </w:r>
      <w:bookmarkEnd w:id="9"/>
    </w:p>
    <w:p w14:paraId="79456B95" w14:textId="77777777" w:rsidR="00C820AF" w:rsidRDefault="00C820AF" w:rsidP="00C820AF">
      <w:pPr>
        <w:pStyle w:val="NoSpacing"/>
        <w:jc w:val="both"/>
        <w:rPr>
          <w:rFonts w:asciiTheme="majorBidi" w:hAnsiTheme="majorBidi" w:cstheme="majorBidi"/>
          <w:b/>
          <w:bCs/>
          <w:color w:val="000000" w:themeColor="text1"/>
          <w:sz w:val="28"/>
          <w:szCs w:val="28"/>
        </w:rPr>
      </w:pPr>
    </w:p>
    <w:p w14:paraId="096D6790" w14:textId="4CFBF727"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7. Bread</w:t>
      </w:r>
    </w:p>
    <w:p w14:paraId="452AB350" w14:textId="773D19DA"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Physical bread nourishes the body when it is ingested and absorbed within it, when it is transformed into one’s own blood and flesh. Similarly, when the soul comprehends and joins with the Torah, the Torah then becomes food for the soul.</w:t>
      </w:r>
      <w:bookmarkStart w:id="10" w:name="footnoteRef11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"javascript:doFootnote('11a5522538');"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11</w:t>
      </w:r>
      <w:r w:rsidR="00B229D2" w:rsidRPr="00C820AF">
        <w:rPr>
          <w:rFonts w:asciiTheme="majorBidi" w:hAnsiTheme="majorBidi" w:cstheme="majorBidi"/>
          <w:color w:val="000000" w:themeColor="text1"/>
          <w:sz w:val="28"/>
          <w:szCs w:val="28"/>
        </w:rPr>
        <w:fldChar w:fldCharType="end"/>
      </w:r>
      <w:bookmarkEnd w:id="10"/>
    </w:p>
    <w:p w14:paraId="23B0D8BC" w14:textId="77777777" w:rsidR="00C820AF" w:rsidRDefault="00C820AF" w:rsidP="00C820AF">
      <w:pPr>
        <w:pStyle w:val="NoSpacing"/>
        <w:jc w:val="both"/>
        <w:rPr>
          <w:rFonts w:asciiTheme="majorBidi" w:hAnsiTheme="majorBidi" w:cstheme="majorBidi"/>
          <w:b/>
          <w:bCs/>
          <w:color w:val="000000" w:themeColor="text1"/>
          <w:sz w:val="28"/>
          <w:szCs w:val="28"/>
        </w:rPr>
      </w:pPr>
    </w:p>
    <w:p w14:paraId="122DE027" w14:textId="7E15C198"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8. Fire</w:t>
      </w:r>
    </w:p>
    <w:p w14:paraId="04FCF4B7" w14:textId="52776928"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Scripture compares Torah to both fire</w:t>
      </w:r>
      <w:bookmarkStart w:id="11" w:name="footnoteRef12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"javascript:doFootnote('12a5522538');"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12</w:t>
      </w:r>
      <w:r w:rsidR="00B229D2" w:rsidRPr="00C820AF">
        <w:rPr>
          <w:rFonts w:asciiTheme="majorBidi" w:hAnsiTheme="majorBidi" w:cstheme="majorBidi"/>
          <w:color w:val="000000" w:themeColor="text1"/>
          <w:sz w:val="28"/>
          <w:szCs w:val="28"/>
        </w:rPr>
        <w:fldChar w:fldCharType="end"/>
      </w:r>
      <w:bookmarkEnd w:id="11"/>
      <w:r w:rsidR="00B229D2" w:rsidRPr="00C820AF">
        <w:rPr>
          <w:rFonts w:asciiTheme="majorBidi" w:hAnsiTheme="majorBidi" w:cstheme="majorBidi"/>
          <w:color w:val="000000" w:themeColor="text1"/>
          <w:sz w:val="28"/>
          <w:szCs w:val="28"/>
        </w:rPr>
        <w:t> and water (see above). The second </w:t>
      </w:r>
      <w:r w:rsidR="00B229D2" w:rsidRPr="00C820AF">
        <w:rPr>
          <w:rStyle w:val="glossaryitem"/>
          <w:rFonts w:asciiTheme="majorBidi" w:hAnsiTheme="majorBidi" w:cstheme="majorBidi"/>
          <w:color w:val="000000" w:themeColor="text1"/>
          <w:sz w:val="28"/>
          <w:szCs w:val="28"/>
        </w:rPr>
        <w:t>Rebbe</w:t>
      </w:r>
      <w:r w:rsidR="00B229D2" w:rsidRPr="00C820AF">
        <w:rPr>
          <w:rFonts w:asciiTheme="majorBidi" w:hAnsiTheme="majorBidi" w:cstheme="majorBidi"/>
          <w:color w:val="000000" w:themeColor="text1"/>
          <w:sz w:val="28"/>
          <w:szCs w:val="28"/>
        </w:rPr>
        <w:t> of </w:t>
      </w:r>
      <w:r w:rsidR="00B229D2" w:rsidRPr="00C820AF">
        <w:rPr>
          <w:rStyle w:val="glossaryitem"/>
          <w:rFonts w:asciiTheme="majorBidi" w:hAnsiTheme="majorBidi" w:cstheme="majorBidi"/>
          <w:color w:val="000000" w:themeColor="text1"/>
          <w:sz w:val="28"/>
          <w:szCs w:val="28"/>
        </w:rPr>
        <w:t>Chabad</w:t>
      </w:r>
      <w:r w:rsidR="00B229D2" w:rsidRPr="00C820AF">
        <w:rPr>
          <w:rFonts w:asciiTheme="majorBidi" w:hAnsiTheme="majorBidi" w:cstheme="majorBidi"/>
          <w:color w:val="000000" w:themeColor="text1"/>
          <w:sz w:val="28"/>
          <w:szCs w:val="28"/>
        </w:rPr>
        <w:t xml:space="preserve">, Rabbi </w:t>
      </w:r>
      <w:proofErr w:type="spellStart"/>
      <w:r w:rsidR="00B229D2" w:rsidRPr="00C820AF">
        <w:rPr>
          <w:rFonts w:asciiTheme="majorBidi" w:hAnsiTheme="majorBidi" w:cstheme="majorBidi"/>
          <w:color w:val="000000" w:themeColor="text1"/>
          <w:sz w:val="28"/>
          <w:szCs w:val="28"/>
        </w:rPr>
        <w:t>DovBer</w:t>
      </w:r>
      <w:proofErr w:type="spellEnd"/>
      <w:r w:rsidR="00B229D2" w:rsidRPr="00C820AF">
        <w:rPr>
          <w:rFonts w:asciiTheme="majorBidi" w:hAnsiTheme="majorBidi" w:cstheme="majorBidi"/>
          <w:color w:val="000000" w:themeColor="text1"/>
          <w:sz w:val="28"/>
          <w:szCs w:val="28"/>
        </w:rPr>
        <w:t>, would explain that the “revealed” Torah—the practical, legal teachings of </w:t>
      </w:r>
      <w:hyperlink r:id="rId15" w:tooltip="Talmud" w:history="1">
        <w:r w:rsidR="00B229D2" w:rsidRPr="00C820AF">
          <w:rPr>
            <w:rStyle w:val="Hyperlink"/>
            <w:rFonts w:asciiTheme="majorBidi" w:hAnsiTheme="majorBidi" w:cstheme="majorBidi"/>
            <w:color w:val="000000" w:themeColor="text1"/>
            <w:sz w:val="28"/>
            <w:szCs w:val="28"/>
            <w:u w:val="none"/>
          </w:rPr>
          <w:t>Talmud</w:t>
        </w:r>
      </w:hyperlink>
      <w:r w:rsidR="00B229D2" w:rsidRPr="00C820AF">
        <w:rPr>
          <w:rFonts w:asciiTheme="majorBidi" w:hAnsiTheme="majorBidi" w:cstheme="majorBidi"/>
          <w:color w:val="000000" w:themeColor="text1"/>
          <w:sz w:val="28"/>
          <w:szCs w:val="28"/>
        </w:rPr>
        <w:t> and </w:t>
      </w:r>
      <w:proofErr w:type="spellStart"/>
      <w:r w:rsidR="00B229D2" w:rsidRPr="00C820AF">
        <w:rPr>
          <w:rFonts w:asciiTheme="majorBidi" w:hAnsiTheme="majorBidi" w:cstheme="majorBidi"/>
          <w:i/>
          <w:iCs/>
          <w:color w:val="000000" w:themeColor="text1"/>
          <w:sz w:val="28"/>
          <w:szCs w:val="28"/>
        </w:rPr>
        <w:t>halachah</w:t>
      </w:r>
      <w:proofErr w:type="spellEnd"/>
      <w:r w:rsidR="00B229D2" w:rsidRPr="00C820AF">
        <w:rPr>
          <w:rFonts w:asciiTheme="majorBidi" w:hAnsiTheme="majorBidi" w:cstheme="majorBidi"/>
          <w:color w:val="000000" w:themeColor="text1"/>
          <w:sz w:val="28"/>
          <w:szCs w:val="28"/>
        </w:rPr>
        <w:t>—is called water, whereas the “inner” Torah—the esoteric and mystical teachings—is called fire. Now, people are attracted to water, but they fear fire. Thus, the one who teaches the inner dimension of Torah must assure his pupil, "Do not fear, for 'The L</w:t>
      </w:r>
      <w:r w:rsidR="00B229D2" w:rsidRPr="00C820AF">
        <w:rPr>
          <w:rFonts w:asciiTheme="majorBidi" w:hAnsiTheme="majorBidi" w:cstheme="majorBidi"/>
          <w:color w:val="000000" w:themeColor="text1"/>
          <w:sz w:val="28"/>
          <w:szCs w:val="28"/>
        </w:rPr>
        <w:noBreakHyphen/>
      </w:r>
      <w:proofErr w:type="spellStart"/>
      <w:r w:rsidR="00B229D2" w:rsidRPr="00C820AF">
        <w:rPr>
          <w:rFonts w:asciiTheme="majorBidi" w:hAnsiTheme="majorBidi" w:cstheme="majorBidi"/>
          <w:color w:val="000000" w:themeColor="text1"/>
          <w:sz w:val="28"/>
          <w:szCs w:val="28"/>
        </w:rPr>
        <w:t>rd</w:t>
      </w:r>
      <w:proofErr w:type="spellEnd"/>
      <w:r w:rsidR="00B229D2" w:rsidRPr="00C820AF">
        <w:rPr>
          <w:rFonts w:asciiTheme="majorBidi" w:hAnsiTheme="majorBidi" w:cstheme="majorBidi"/>
          <w:color w:val="000000" w:themeColor="text1"/>
          <w:sz w:val="28"/>
          <w:szCs w:val="28"/>
        </w:rPr>
        <w:t xml:space="preserve"> your </w:t>
      </w:r>
      <w:r w:rsidR="00B229D2" w:rsidRPr="00C820AF">
        <w:rPr>
          <w:rStyle w:val="glossaryitem"/>
          <w:rFonts w:asciiTheme="majorBidi" w:hAnsiTheme="majorBidi" w:cstheme="majorBidi"/>
          <w:color w:val="000000" w:themeColor="text1"/>
          <w:sz w:val="28"/>
          <w:szCs w:val="28"/>
        </w:rPr>
        <w:t>G</w:t>
      </w:r>
      <w:r w:rsidR="00B229D2" w:rsidRPr="00C820AF">
        <w:rPr>
          <w:rStyle w:val="glossaryitem"/>
          <w:rFonts w:asciiTheme="majorBidi" w:hAnsiTheme="majorBidi" w:cstheme="majorBidi"/>
          <w:color w:val="000000" w:themeColor="text1"/>
          <w:sz w:val="28"/>
          <w:szCs w:val="28"/>
        </w:rPr>
        <w:noBreakHyphen/>
        <w:t>d</w:t>
      </w:r>
      <w:r w:rsidR="00B229D2" w:rsidRPr="00C820AF">
        <w:rPr>
          <w:rFonts w:asciiTheme="majorBidi" w:hAnsiTheme="majorBidi" w:cstheme="majorBidi"/>
          <w:color w:val="000000" w:themeColor="text1"/>
          <w:sz w:val="28"/>
          <w:szCs w:val="28"/>
        </w:rPr>
        <w:t> is a consuming fire.'</w:t>
      </w:r>
      <w:bookmarkStart w:id="12" w:name="footnoteRef13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"javascript:doFootnote('13a5522538');"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13</w:t>
      </w:r>
      <w:r w:rsidR="00B229D2" w:rsidRPr="00C820AF">
        <w:rPr>
          <w:rFonts w:asciiTheme="majorBidi" w:hAnsiTheme="majorBidi" w:cstheme="majorBidi"/>
          <w:color w:val="000000" w:themeColor="text1"/>
          <w:sz w:val="28"/>
          <w:szCs w:val="28"/>
        </w:rPr>
        <w:fldChar w:fldCharType="end"/>
      </w:r>
      <w:bookmarkEnd w:id="12"/>
      <w:r w:rsidR="00B229D2" w:rsidRPr="00C820AF">
        <w:rPr>
          <w:rFonts w:asciiTheme="majorBidi" w:hAnsiTheme="majorBidi" w:cstheme="majorBidi"/>
          <w:color w:val="000000" w:themeColor="text1"/>
          <w:sz w:val="28"/>
          <w:szCs w:val="28"/>
        </w:rPr>
        <w:t>”</w:t>
      </w:r>
      <w:bookmarkStart w:id="13" w:name="footnoteRef14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"javascript:doFootnote('14a5522538');"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14</w:t>
      </w:r>
      <w:r w:rsidR="00B229D2" w:rsidRPr="00C820AF">
        <w:rPr>
          <w:rFonts w:asciiTheme="majorBidi" w:hAnsiTheme="majorBidi" w:cstheme="majorBidi"/>
          <w:color w:val="000000" w:themeColor="text1"/>
          <w:sz w:val="28"/>
          <w:szCs w:val="28"/>
        </w:rPr>
        <w:fldChar w:fldCharType="end"/>
      </w:r>
      <w:bookmarkEnd w:id="13"/>
    </w:p>
    <w:p w14:paraId="22C56F32" w14:textId="7BDF9BF7"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lastRenderedPageBreak/>
        <w:t>9. Bee</w:t>
      </w:r>
    </w:p>
    <w:p w14:paraId="0B47A683" w14:textId="4C6F5182"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like a bee, whose honey is for its owner but it stings others, so too the Torah is sweet for those who learn it but stings those who transgress it.</w:t>
      </w:r>
      <w:bookmarkStart w:id="14" w:name="footnoteRef15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"javascript:doFootnote('15a5522538');"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15</w:t>
      </w:r>
      <w:r w:rsidR="00B229D2" w:rsidRPr="00C820AF">
        <w:rPr>
          <w:rFonts w:asciiTheme="majorBidi" w:hAnsiTheme="majorBidi" w:cstheme="majorBidi"/>
          <w:color w:val="000000" w:themeColor="text1"/>
          <w:sz w:val="28"/>
          <w:szCs w:val="28"/>
        </w:rPr>
        <w:fldChar w:fldCharType="end"/>
      </w:r>
      <w:bookmarkEnd w:id="14"/>
    </w:p>
    <w:p w14:paraId="658E419A" w14:textId="77777777" w:rsidR="00C820AF" w:rsidRDefault="00C820AF" w:rsidP="00C820AF">
      <w:pPr>
        <w:pStyle w:val="NoSpacing"/>
        <w:jc w:val="both"/>
        <w:rPr>
          <w:rFonts w:asciiTheme="majorBidi" w:hAnsiTheme="majorBidi" w:cstheme="majorBidi"/>
          <w:b/>
          <w:bCs/>
          <w:color w:val="000000" w:themeColor="text1"/>
          <w:sz w:val="28"/>
          <w:szCs w:val="28"/>
        </w:rPr>
      </w:pPr>
    </w:p>
    <w:p w14:paraId="56CB9ECB" w14:textId="6596CEF4"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10. Goad</w:t>
      </w:r>
    </w:p>
    <w:p w14:paraId="5C97BC38" w14:textId="1D779E6B"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as a goad (used to direct cattle) drives the ox to the field where it will produce life-sustaining food, so do the words of Torah direct those who study them to “the paths of life.”</w:t>
      </w:r>
      <w:bookmarkStart w:id="15" w:name="footnoteRef16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"javascript:doFootnote('16a5522538');"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16</w:t>
      </w:r>
      <w:r w:rsidR="00B229D2" w:rsidRPr="00C820AF">
        <w:rPr>
          <w:rFonts w:asciiTheme="majorBidi" w:hAnsiTheme="majorBidi" w:cstheme="majorBidi"/>
          <w:color w:val="000000" w:themeColor="text1"/>
          <w:sz w:val="28"/>
          <w:szCs w:val="28"/>
        </w:rPr>
        <w:fldChar w:fldCharType="end"/>
      </w:r>
      <w:bookmarkEnd w:id="15"/>
    </w:p>
    <w:p w14:paraId="0F2E490C" w14:textId="77777777" w:rsidR="00C820AF" w:rsidRDefault="00C820AF" w:rsidP="00C820AF">
      <w:pPr>
        <w:pStyle w:val="NoSpacing"/>
        <w:jc w:val="both"/>
        <w:rPr>
          <w:rFonts w:asciiTheme="majorBidi" w:hAnsiTheme="majorBidi" w:cstheme="majorBidi"/>
          <w:b/>
          <w:bCs/>
          <w:color w:val="000000" w:themeColor="text1"/>
          <w:sz w:val="28"/>
          <w:szCs w:val="28"/>
        </w:rPr>
      </w:pPr>
    </w:p>
    <w:p w14:paraId="441C8E74" w14:textId="110530D0"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11. Wood</w:t>
      </w:r>
    </w:p>
    <w:p w14:paraId="1691D761" w14:textId="7DB50EA6"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The Torah is likened to a tree,</w:t>
      </w:r>
      <w:bookmarkStart w:id="16" w:name="footnoteRef17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"javascript:doFootnote('17a5522538');"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17</w:t>
      </w:r>
      <w:r w:rsidR="00B229D2" w:rsidRPr="00C820AF">
        <w:rPr>
          <w:rFonts w:asciiTheme="majorBidi" w:hAnsiTheme="majorBidi" w:cstheme="majorBidi"/>
          <w:color w:val="000000" w:themeColor="text1"/>
          <w:sz w:val="28"/>
          <w:szCs w:val="28"/>
        </w:rPr>
        <w:fldChar w:fldCharType="end"/>
      </w:r>
      <w:bookmarkEnd w:id="16"/>
      <w:r w:rsidR="00B229D2" w:rsidRPr="00C820AF">
        <w:rPr>
          <w:rFonts w:asciiTheme="majorBidi" w:hAnsiTheme="majorBidi" w:cstheme="majorBidi"/>
          <w:color w:val="000000" w:themeColor="text1"/>
          <w:sz w:val="28"/>
          <w:szCs w:val="28"/>
        </w:rPr>
        <w:t xml:space="preserve"> for just as a small piece of wood can ignite a large piece, minor Torah scholars can sharpen great Torah scholars and enable them to advance in their studies. As Rabbi </w:t>
      </w:r>
      <w:proofErr w:type="spellStart"/>
      <w:r w:rsidR="00B229D2" w:rsidRPr="00C820AF">
        <w:rPr>
          <w:rFonts w:asciiTheme="majorBidi" w:hAnsiTheme="majorBidi" w:cstheme="majorBidi"/>
          <w:color w:val="000000" w:themeColor="text1"/>
          <w:sz w:val="28"/>
          <w:szCs w:val="28"/>
        </w:rPr>
        <w:t>Chanina</w:t>
      </w:r>
      <w:proofErr w:type="spellEnd"/>
      <w:r w:rsidR="00B229D2" w:rsidRPr="00C820AF">
        <w:rPr>
          <w:rFonts w:asciiTheme="majorBidi" w:hAnsiTheme="majorBidi" w:cstheme="majorBidi"/>
          <w:color w:val="000000" w:themeColor="text1"/>
          <w:sz w:val="28"/>
          <w:szCs w:val="28"/>
        </w:rPr>
        <w:t xml:space="preserve"> said: “I have learned much from my teachers and even more from my friends, but from my students I have learned more than from all of them.”</w:t>
      </w:r>
      <w:bookmarkStart w:id="17" w:name="footnoteRef18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"javascript:doFootnote('18a5522538');"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18</w:t>
      </w:r>
      <w:r w:rsidR="00B229D2" w:rsidRPr="00C820AF">
        <w:rPr>
          <w:rFonts w:asciiTheme="majorBidi" w:hAnsiTheme="majorBidi" w:cstheme="majorBidi"/>
          <w:color w:val="000000" w:themeColor="text1"/>
          <w:sz w:val="28"/>
          <w:szCs w:val="28"/>
        </w:rPr>
        <w:fldChar w:fldCharType="end"/>
      </w:r>
      <w:bookmarkEnd w:id="17"/>
    </w:p>
    <w:p w14:paraId="653986A6" w14:textId="77777777" w:rsidR="00C820AF" w:rsidRDefault="00C820AF" w:rsidP="00C820AF">
      <w:pPr>
        <w:pStyle w:val="NoSpacing"/>
        <w:jc w:val="both"/>
        <w:rPr>
          <w:rFonts w:asciiTheme="majorBidi" w:hAnsiTheme="majorBidi" w:cstheme="majorBidi"/>
          <w:b/>
          <w:bCs/>
          <w:color w:val="000000" w:themeColor="text1"/>
          <w:sz w:val="28"/>
          <w:szCs w:val="28"/>
        </w:rPr>
      </w:pPr>
    </w:p>
    <w:p w14:paraId="7400528B" w14:textId="25FFE679"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12. Fig Tree</w:t>
      </w:r>
    </w:p>
    <w:p w14:paraId="4B6B8213" w14:textId="5C932424"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Unlike many other fruits, figs don’t all ripen at the same time on a tree, and they need to be picked slowly day after day. So too Torah is acquired by learning it day by day.</w:t>
      </w:r>
      <w:bookmarkStart w:id="18" w:name="footnoteRef19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"javascript:doFootnote('19a5522538');"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19</w:t>
      </w:r>
      <w:r w:rsidR="00B229D2" w:rsidRPr="00C820AF">
        <w:rPr>
          <w:rFonts w:asciiTheme="majorBidi" w:hAnsiTheme="majorBidi" w:cstheme="majorBidi"/>
          <w:color w:val="000000" w:themeColor="text1"/>
          <w:sz w:val="28"/>
          <w:szCs w:val="28"/>
        </w:rPr>
        <w:fldChar w:fldCharType="end"/>
      </w:r>
      <w:bookmarkEnd w:id="18"/>
    </w:p>
    <w:p w14:paraId="7E63FAA2" w14:textId="77777777" w:rsidR="00C820AF" w:rsidRDefault="00C820AF" w:rsidP="00C820AF">
      <w:pPr>
        <w:pStyle w:val="NoSpacing"/>
        <w:jc w:val="both"/>
        <w:rPr>
          <w:rFonts w:asciiTheme="majorBidi" w:hAnsiTheme="majorBidi" w:cstheme="majorBidi"/>
          <w:b/>
          <w:bCs/>
          <w:color w:val="000000" w:themeColor="text1"/>
          <w:sz w:val="28"/>
          <w:szCs w:val="28"/>
        </w:rPr>
      </w:pPr>
    </w:p>
    <w:p w14:paraId="7669FC2C" w14:textId="6AEF6E36"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13. Bird</w:t>
      </w:r>
    </w:p>
    <w:p w14:paraId="5AFC2C0E" w14:textId="358E70C6"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as a bird has a sweet voice, so too the sound of Torah is sweet.</w:t>
      </w:r>
      <w:bookmarkStart w:id="19" w:name="footnoteRef20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"javascript:doFootnote('20a5522538');"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20</w:t>
      </w:r>
      <w:r w:rsidR="00B229D2" w:rsidRPr="00C820AF">
        <w:rPr>
          <w:rFonts w:asciiTheme="majorBidi" w:hAnsiTheme="majorBidi" w:cstheme="majorBidi"/>
          <w:color w:val="000000" w:themeColor="text1"/>
          <w:sz w:val="28"/>
          <w:szCs w:val="28"/>
        </w:rPr>
        <w:fldChar w:fldCharType="end"/>
      </w:r>
      <w:bookmarkEnd w:id="19"/>
    </w:p>
    <w:p w14:paraId="56FCA68E" w14:textId="77777777" w:rsidR="00C820AF" w:rsidRDefault="00C820AF" w:rsidP="00C820AF">
      <w:pPr>
        <w:pStyle w:val="NoSpacing"/>
        <w:jc w:val="both"/>
        <w:rPr>
          <w:rFonts w:asciiTheme="majorBidi" w:hAnsiTheme="majorBidi" w:cstheme="majorBidi"/>
          <w:b/>
          <w:bCs/>
          <w:color w:val="000000" w:themeColor="text1"/>
          <w:sz w:val="28"/>
          <w:szCs w:val="28"/>
        </w:rPr>
      </w:pPr>
    </w:p>
    <w:p w14:paraId="1732E988" w14:textId="13DE6CB2"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14. Nut</w:t>
      </w:r>
    </w:p>
    <w:p w14:paraId="1735D515" w14:textId="348937F1"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A nut has a hard shell on the outside and is softer on the inside. Likewise, the outer part of Torah is the doing of the </w:t>
      </w:r>
      <w:r w:rsidR="00B229D2" w:rsidRPr="00C820AF">
        <w:rPr>
          <w:rStyle w:val="glossaryitem"/>
          <w:rFonts w:asciiTheme="majorBidi" w:hAnsiTheme="majorBidi" w:cstheme="majorBidi"/>
          <w:color w:val="000000" w:themeColor="text1"/>
          <w:sz w:val="28"/>
          <w:szCs w:val="28"/>
        </w:rPr>
        <w:t>mitzvahs</w:t>
      </w:r>
      <w:r w:rsidR="00B229D2" w:rsidRPr="00C820AF">
        <w:rPr>
          <w:rFonts w:asciiTheme="majorBidi" w:hAnsiTheme="majorBidi" w:cstheme="majorBidi"/>
          <w:color w:val="000000" w:themeColor="text1"/>
          <w:sz w:val="28"/>
          <w:szCs w:val="28"/>
        </w:rPr>
        <w:t>, and the inside contains the multiple layers of meaning and ways of explaining the Torah.</w:t>
      </w:r>
      <w:bookmarkStart w:id="20" w:name="footnoteRef21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"javascript:doFootnote('21a5522538');"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21</w:t>
      </w:r>
      <w:r w:rsidR="00B229D2" w:rsidRPr="00C820AF">
        <w:rPr>
          <w:rFonts w:asciiTheme="majorBidi" w:hAnsiTheme="majorBidi" w:cstheme="majorBidi"/>
          <w:color w:val="000000" w:themeColor="text1"/>
          <w:sz w:val="28"/>
          <w:szCs w:val="28"/>
        </w:rPr>
        <w:fldChar w:fldCharType="end"/>
      </w:r>
      <w:bookmarkEnd w:id="20"/>
    </w:p>
    <w:p w14:paraId="57373461" w14:textId="77777777" w:rsidR="00C820AF" w:rsidRDefault="00C820AF" w:rsidP="00C820AF">
      <w:pPr>
        <w:pStyle w:val="NoSpacing"/>
        <w:jc w:val="both"/>
        <w:rPr>
          <w:rFonts w:asciiTheme="majorBidi" w:hAnsiTheme="majorBidi" w:cstheme="majorBidi"/>
          <w:b/>
          <w:bCs/>
          <w:color w:val="000000" w:themeColor="text1"/>
          <w:sz w:val="28"/>
          <w:szCs w:val="28"/>
        </w:rPr>
      </w:pPr>
    </w:p>
    <w:p w14:paraId="073C55D5" w14:textId="0F33F47E" w:rsidR="00B229D2" w:rsidRPr="00C820AF" w:rsidRDefault="00B229D2" w:rsidP="00C820AF">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15. A Loving Doe</w:t>
      </w:r>
    </w:p>
    <w:p w14:paraId="30B57FA2" w14:textId="7BE14653" w:rsidR="00B229D2" w:rsidRPr="00C820AF" w:rsidRDefault="00C820AF"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as a doe is beloved by its mate at every moment, so too the Torah is beloved by those who learn it every moment just as the first time they learned.</w:t>
      </w:r>
      <w:bookmarkStart w:id="21" w:name="footnoteRef22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"javascript:doFootnote('22a5522538');"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22</w:t>
      </w:r>
      <w:r w:rsidR="00B229D2" w:rsidRPr="00C820AF">
        <w:rPr>
          <w:rFonts w:asciiTheme="majorBidi" w:hAnsiTheme="majorBidi" w:cstheme="majorBidi"/>
          <w:color w:val="000000" w:themeColor="text1"/>
          <w:sz w:val="28"/>
          <w:szCs w:val="28"/>
        </w:rPr>
        <w:fldChar w:fldCharType="end"/>
      </w:r>
      <w:bookmarkEnd w:id="21"/>
    </w:p>
    <w:p w14:paraId="085AFCAD" w14:textId="77777777" w:rsidR="00C820AF" w:rsidRDefault="00C820AF" w:rsidP="00C820AF">
      <w:pPr>
        <w:pStyle w:val="NoSpacing"/>
        <w:jc w:val="both"/>
        <w:rPr>
          <w:rFonts w:asciiTheme="majorBidi" w:hAnsiTheme="majorBidi" w:cstheme="majorBidi"/>
          <w:b/>
          <w:bCs/>
          <w:color w:val="000000" w:themeColor="text1"/>
          <w:sz w:val="28"/>
          <w:szCs w:val="28"/>
        </w:rPr>
      </w:pPr>
    </w:p>
    <w:p w14:paraId="3DEE269E" w14:textId="0C53DD3C" w:rsidR="00B229D2" w:rsidRPr="00C820AF" w:rsidRDefault="00B229D2" w:rsidP="00303CB7">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16. Kings</w:t>
      </w:r>
    </w:p>
    <w:p w14:paraId="744C6126" w14:textId="764F5015" w:rsidR="00B229D2" w:rsidRPr="00C820AF" w:rsidRDefault="00303CB7"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Just as a king has the power of life and death, so too the Torah has in it the power of life and death.</w:t>
      </w:r>
      <w:bookmarkStart w:id="22" w:name="footnoteRef23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"javascript:doFootnote('23a5522538');"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23</w:t>
      </w:r>
      <w:r w:rsidR="00B229D2" w:rsidRPr="00C820AF">
        <w:rPr>
          <w:rFonts w:asciiTheme="majorBidi" w:hAnsiTheme="majorBidi" w:cstheme="majorBidi"/>
          <w:color w:val="000000" w:themeColor="text1"/>
          <w:sz w:val="28"/>
          <w:szCs w:val="28"/>
        </w:rPr>
        <w:fldChar w:fldCharType="end"/>
      </w:r>
      <w:bookmarkEnd w:id="22"/>
    </w:p>
    <w:p w14:paraId="7600D397" w14:textId="77777777" w:rsidR="00303CB7" w:rsidRDefault="00303CB7" w:rsidP="00C820AF">
      <w:pPr>
        <w:pStyle w:val="NoSpacing"/>
        <w:jc w:val="both"/>
        <w:rPr>
          <w:rFonts w:asciiTheme="majorBidi" w:hAnsiTheme="majorBidi" w:cstheme="majorBidi"/>
          <w:b/>
          <w:bCs/>
          <w:color w:val="000000" w:themeColor="text1"/>
          <w:sz w:val="28"/>
          <w:szCs w:val="28"/>
        </w:rPr>
      </w:pPr>
    </w:p>
    <w:p w14:paraId="3137E245" w14:textId="5BC02964" w:rsidR="00B229D2" w:rsidRPr="00C820AF" w:rsidRDefault="00B229D2" w:rsidP="00303CB7">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17. Pillars</w:t>
      </w:r>
    </w:p>
    <w:p w14:paraId="47F04775" w14:textId="77777777" w:rsidR="00B229D2" w:rsidRPr="00C820AF" w:rsidRDefault="00B229D2" w:rsidP="00C820AF">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t>Just as pillars hold up a building, so too the Torah is the pillar that supports the world.</w:t>
      </w:r>
      <w:bookmarkStart w:id="23" w:name="footnoteRef24a5522538"/>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"javascript:doFootnote('24a5522538');"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vertAlign w:val="superscript"/>
        </w:rPr>
        <w:t>24</w:t>
      </w:r>
      <w:r w:rsidRPr="00C820AF">
        <w:rPr>
          <w:rFonts w:asciiTheme="majorBidi" w:hAnsiTheme="majorBidi" w:cstheme="majorBidi"/>
          <w:color w:val="000000" w:themeColor="text1"/>
          <w:sz w:val="28"/>
          <w:szCs w:val="28"/>
        </w:rPr>
        <w:fldChar w:fldCharType="end"/>
      </w:r>
      <w:bookmarkEnd w:id="23"/>
    </w:p>
    <w:p w14:paraId="67F23DE6" w14:textId="77777777" w:rsidR="00B229D2" w:rsidRPr="00C820AF" w:rsidRDefault="00B229D2" w:rsidP="00303CB7">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lastRenderedPageBreak/>
        <w:t>18. Fragrance</w:t>
      </w:r>
    </w:p>
    <w:p w14:paraId="533D9E0F" w14:textId="77777777" w:rsidR="00B229D2" w:rsidRPr="00C820AF" w:rsidRDefault="00B229D2" w:rsidP="00C820AF">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t>Just as one who enters a shop that sells fragrances leaves with a fragrant scent, so too, being around Torah learners will rub off a “sweet scent” onto you.</w:t>
      </w:r>
      <w:bookmarkStart w:id="24" w:name="footnoteRef25a5522538"/>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"javascript:doFootnote('25a5522538');"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vertAlign w:val="superscript"/>
        </w:rPr>
        <w:t>25</w:t>
      </w:r>
      <w:r w:rsidRPr="00C820AF">
        <w:rPr>
          <w:rFonts w:asciiTheme="majorBidi" w:hAnsiTheme="majorBidi" w:cstheme="majorBidi"/>
          <w:color w:val="000000" w:themeColor="text1"/>
          <w:sz w:val="28"/>
          <w:szCs w:val="28"/>
        </w:rPr>
        <w:fldChar w:fldCharType="end"/>
      </w:r>
      <w:bookmarkEnd w:id="24"/>
    </w:p>
    <w:p w14:paraId="705618FD" w14:textId="77777777" w:rsidR="00303CB7" w:rsidRDefault="00303CB7" w:rsidP="00C820AF">
      <w:pPr>
        <w:pStyle w:val="NoSpacing"/>
        <w:jc w:val="both"/>
        <w:rPr>
          <w:rFonts w:asciiTheme="majorBidi" w:hAnsiTheme="majorBidi" w:cstheme="majorBidi"/>
          <w:b/>
          <w:bCs/>
          <w:color w:val="000000" w:themeColor="text1"/>
          <w:sz w:val="28"/>
          <w:szCs w:val="28"/>
        </w:rPr>
      </w:pPr>
    </w:p>
    <w:p w14:paraId="7DE588CD" w14:textId="18C24823" w:rsidR="00B229D2" w:rsidRPr="00C820AF" w:rsidRDefault="00B229D2" w:rsidP="00303CB7">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19. Rain</w:t>
      </w:r>
    </w:p>
    <w:p w14:paraId="69BE1B21" w14:textId="77777777" w:rsidR="00B229D2" w:rsidRPr="00C820AF" w:rsidRDefault="00B229D2" w:rsidP="00C820AF">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t>Just as a steady rain can erode a strong rock, so too Torah can soften the hardest of hearts.</w:t>
      </w:r>
      <w:bookmarkStart w:id="25" w:name="footnoteRef26a5522538"/>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"javascript:doFootnote('26a5522538');"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vertAlign w:val="superscript"/>
        </w:rPr>
        <w:t>26</w:t>
      </w:r>
      <w:r w:rsidRPr="00C820AF">
        <w:rPr>
          <w:rFonts w:asciiTheme="majorBidi" w:hAnsiTheme="majorBidi" w:cstheme="majorBidi"/>
          <w:color w:val="000000" w:themeColor="text1"/>
          <w:sz w:val="28"/>
          <w:szCs w:val="28"/>
        </w:rPr>
        <w:fldChar w:fldCharType="end"/>
      </w:r>
      <w:bookmarkEnd w:id="25"/>
    </w:p>
    <w:p w14:paraId="35EDAC3F" w14:textId="77777777" w:rsidR="00303CB7" w:rsidRDefault="00303CB7" w:rsidP="00C820AF">
      <w:pPr>
        <w:pStyle w:val="NoSpacing"/>
        <w:jc w:val="both"/>
        <w:rPr>
          <w:rFonts w:asciiTheme="majorBidi" w:hAnsiTheme="majorBidi" w:cstheme="majorBidi"/>
          <w:b/>
          <w:bCs/>
          <w:color w:val="000000" w:themeColor="text1"/>
          <w:sz w:val="28"/>
          <w:szCs w:val="28"/>
        </w:rPr>
      </w:pPr>
    </w:p>
    <w:p w14:paraId="1BF731AC" w14:textId="32099D8B" w:rsidR="00B229D2" w:rsidRPr="00C820AF" w:rsidRDefault="00B229D2" w:rsidP="00303CB7">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20. Salt</w:t>
      </w:r>
    </w:p>
    <w:p w14:paraId="753941DD" w14:textId="79F5C30D" w:rsidR="00B229D2" w:rsidRPr="00C820AF" w:rsidRDefault="00303CB7" w:rsidP="00C820A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229D2" w:rsidRPr="00C820AF">
        <w:rPr>
          <w:rFonts w:asciiTheme="majorBidi" w:hAnsiTheme="majorBidi" w:cstheme="majorBidi"/>
          <w:color w:val="000000" w:themeColor="text1"/>
          <w:sz w:val="28"/>
          <w:szCs w:val="28"/>
        </w:rPr>
        <w:t>The mystical aspects of the Torah are compared to salt,</w:t>
      </w:r>
      <w:bookmarkStart w:id="26" w:name="footnoteRef27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"javascript:doFootnote('27a5522538');"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27</w:t>
      </w:r>
      <w:r w:rsidR="00B229D2" w:rsidRPr="00C820AF">
        <w:rPr>
          <w:rFonts w:asciiTheme="majorBidi" w:hAnsiTheme="majorBidi" w:cstheme="majorBidi"/>
          <w:color w:val="000000" w:themeColor="text1"/>
          <w:sz w:val="28"/>
          <w:szCs w:val="28"/>
        </w:rPr>
        <w:fldChar w:fldCharType="end"/>
      </w:r>
      <w:bookmarkEnd w:id="26"/>
      <w:r w:rsidR="00B229D2" w:rsidRPr="00C820AF">
        <w:rPr>
          <w:rFonts w:asciiTheme="majorBidi" w:hAnsiTheme="majorBidi" w:cstheme="majorBidi"/>
          <w:color w:val="000000" w:themeColor="text1"/>
          <w:sz w:val="28"/>
          <w:szCs w:val="28"/>
        </w:rPr>
        <w:t> while the revealed aspects of the Torah are compared to bread and meat. Just as salt doesn’t have much of a taste on its own, but gives taste to the meat and bread, so too the mystical aspects of the Torah may not always be fully comprehended, but they add taste and flavor to the rest of the Torah.</w:t>
      </w:r>
      <w:bookmarkStart w:id="27" w:name="footnoteRef28a5522538"/>
      <w:r w:rsidR="00B229D2" w:rsidRPr="00C820AF">
        <w:rPr>
          <w:rFonts w:asciiTheme="majorBidi" w:hAnsiTheme="majorBidi" w:cstheme="majorBidi"/>
          <w:color w:val="000000" w:themeColor="text1"/>
          <w:sz w:val="28"/>
          <w:szCs w:val="28"/>
        </w:rPr>
        <w:fldChar w:fldCharType="begin"/>
      </w:r>
      <w:r w:rsidR="00B229D2" w:rsidRPr="00C820AF">
        <w:rPr>
          <w:rFonts w:asciiTheme="majorBidi" w:hAnsiTheme="majorBidi" w:cstheme="majorBidi"/>
          <w:color w:val="000000" w:themeColor="text1"/>
          <w:sz w:val="28"/>
          <w:szCs w:val="28"/>
        </w:rPr>
        <w:instrText xml:space="preserve"> HYPERLINK "javascript:doFootnote('28a5522538');" </w:instrText>
      </w:r>
      <w:r w:rsidR="00B229D2" w:rsidRPr="00C820AF">
        <w:rPr>
          <w:rFonts w:asciiTheme="majorBidi" w:hAnsiTheme="majorBidi" w:cstheme="majorBidi"/>
          <w:color w:val="000000" w:themeColor="text1"/>
          <w:sz w:val="28"/>
          <w:szCs w:val="28"/>
        </w:rPr>
        <w:fldChar w:fldCharType="separate"/>
      </w:r>
      <w:r w:rsidR="00B229D2" w:rsidRPr="00C820AF">
        <w:rPr>
          <w:rStyle w:val="Hyperlink"/>
          <w:rFonts w:asciiTheme="majorBidi" w:hAnsiTheme="majorBidi" w:cstheme="majorBidi"/>
          <w:color w:val="000000" w:themeColor="text1"/>
          <w:sz w:val="28"/>
          <w:szCs w:val="28"/>
          <w:u w:val="none"/>
          <w:vertAlign w:val="superscript"/>
        </w:rPr>
        <w:t>28</w:t>
      </w:r>
      <w:r w:rsidR="00B229D2" w:rsidRPr="00C820AF">
        <w:rPr>
          <w:rFonts w:asciiTheme="majorBidi" w:hAnsiTheme="majorBidi" w:cstheme="majorBidi"/>
          <w:color w:val="000000" w:themeColor="text1"/>
          <w:sz w:val="28"/>
          <w:szCs w:val="28"/>
        </w:rPr>
        <w:fldChar w:fldCharType="end"/>
      </w:r>
      <w:bookmarkEnd w:id="27"/>
    </w:p>
    <w:p w14:paraId="56D0A258" w14:textId="77777777" w:rsidR="00303CB7" w:rsidRDefault="00303CB7" w:rsidP="00C820AF">
      <w:pPr>
        <w:pStyle w:val="NoSpacing"/>
        <w:jc w:val="both"/>
        <w:rPr>
          <w:rFonts w:asciiTheme="majorBidi" w:hAnsiTheme="majorBidi" w:cstheme="majorBidi"/>
          <w:b/>
          <w:bCs/>
          <w:color w:val="000000" w:themeColor="text1"/>
          <w:sz w:val="28"/>
          <w:szCs w:val="28"/>
        </w:rPr>
      </w:pPr>
    </w:p>
    <w:p w14:paraId="30A0A5D6" w14:textId="6448C594" w:rsidR="00B229D2" w:rsidRPr="00C820AF" w:rsidRDefault="00B229D2" w:rsidP="00303CB7">
      <w:pPr>
        <w:pStyle w:val="NoSpacing"/>
        <w:jc w:val="center"/>
        <w:rPr>
          <w:rFonts w:asciiTheme="majorBidi" w:hAnsiTheme="majorBidi" w:cstheme="majorBidi"/>
          <w:color w:val="000000" w:themeColor="text1"/>
          <w:sz w:val="28"/>
          <w:szCs w:val="28"/>
        </w:rPr>
      </w:pPr>
      <w:r w:rsidRPr="00C820AF">
        <w:rPr>
          <w:rFonts w:asciiTheme="majorBidi" w:hAnsiTheme="majorBidi" w:cstheme="majorBidi"/>
          <w:b/>
          <w:bCs/>
          <w:color w:val="000000" w:themeColor="text1"/>
          <w:sz w:val="28"/>
          <w:szCs w:val="28"/>
        </w:rPr>
        <w:t>21. Sword</w:t>
      </w:r>
    </w:p>
    <w:p w14:paraId="1E06C19C" w14:textId="77777777" w:rsidR="00B229D2" w:rsidRPr="00C820AF" w:rsidRDefault="00B229D2" w:rsidP="00C820AF">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t>A sword, if you know how to use it, will not injure you. Likewise, if you know how to expound upon Torah, it will not cause you harm. But if you don’t know the rules of how to expound upon it, but do so anyway, it can cause you harm.</w:t>
      </w:r>
      <w:bookmarkStart w:id="28" w:name="footnoteRef29a5522538"/>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"javascript:doFootnote('29a5522538');"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vertAlign w:val="superscript"/>
        </w:rPr>
        <w:t>29</w:t>
      </w:r>
      <w:r w:rsidRPr="00C820AF">
        <w:rPr>
          <w:rFonts w:asciiTheme="majorBidi" w:hAnsiTheme="majorBidi" w:cstheme="majorBidi"/>
          <w:color w:val="000000" w:themeColor="text1"/>
          <w:sz w:val="28"/>
          <w:szCs w:val="28"/>
        </w:rPr>
        <w:fldChar w:fldCharType="end"/>
      </w:r>
      <w:bookmarkEnd w:id="28"/>
    </w:p>
    <w:p w14:paraId="62AD935C" w14:textId="77777777" w:rsidR="00303CB7" w:rsidRDefault="00303CB7" w:rsidP="00C820AF">
      <w:pPr>
        <w:pStyle w:val="NoSpacing"/>
        <w:jc w:val="both"/>
        <w:rPr>
          <w:rFonts w:asciiTheme="majorBidi" w:hAnsiTheme="majorBidi" w:cstheme="majorBidi"/>
          <w:b/>
          <w:bCs/>
          <w:caps/>
          <w:color w:val="000000" w:themeColor="text1"/>
          <w:sz w:val="28"/>
          <w:szCs w:val="28"/>
        </w:rPr>
      </w:pPr>
    </w:p>
    <w:p w14:paraId="043E405D" w14:textId="1CF0F32C" w:rsidR="00B229D2" w:rsidRPr="00C820AF" w:rsidRDefault="00B229D2" w:rsidP="00C820AF">
      <w:pPr>
        <w:pStyle w:val="NoSpacing"/>
        <w:jc w:val="both"/>
        <w:rPr>
          <w:rFonts w:asciiTheme="majorBidi" w:hAnsiTheme="majorBidi" w:cstheme="majorBidi"/>
          <w:b/>
          <w:bCs/>
          <w:caps/>
          <w:color w:val="000000" w:themeColor="text1"/>
          <w:sz w:val="28"/>
          <w:szCs w:val="28"/>
        </w:rPr>
      </w:pPr>
      <w:r w:rsidRPr="00C820AF">
        <w:rPr>
          <w:rFonts w:asciiTheme="majorBidi" w:hAnsiTheme="majorBidi" w:cstheme="majorBidi"/>
          <w:b/>
          <w:bCs/>
          <w:caps/>
          <w:color w:val="000000" w:themeColor="text1"/>
          <w:sz w:val="28"/>
          <w:szCs w:val="28"/>
        </w:rPr>
        <w:t>FOOTNOTES</w:t>
      </w:r>
    </w:p>
    <w:bookmarkStart w:id="29" w:name="footnote1a5522538"/>
    <w:p w14:paraId="1B23AD99" w14:textId="2C412AFF"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"footnoteRef1a5522538"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1.</w:t>
      </w:r>
      <w:r w:rsidRPr="00C820AF">
        <w:rPr>
          <w:rFonts w:asciiTheme="majorBidi" w:hAnsiTheme="majorBidi" w:cstheme="majorBidi"/>
          <w:color w:val="000000" w:themeColor="text1"/>
          <w:sz w:val="28"/>
          <w:szCs w:val="28"/>
        </w:rPr>
        <w:fldChar w:fldCharType="end"/>
      </w:r>
      <w:bookmarkEnd w:id="29"/>
      <w:r w:rsidR="00303CB7">
        <w:rPr>
          <w:rFonts w:asciiTheme="majorBidi" w:hAnsiTheme="majorBidi" w:cstheme="majorBidi"/>
          <w:color w:val="000000" w:themeColor="text1"/>
          <w:sz w:val="28"/>
          <w:szCs w:val="28"/>
        </w:rPr>
        <w:t xml:space="preserve"> </w:t>
      </w:r>
      <w:hyperlink r:id="rId16" w:anchor="v1" w:history="1">
        <w:r w:rsidRPr="00C820AF">
          <w:rPr>
            <w:rStyle w:val="Hyperlink"/>
            <w:rFonts w:asciiTheme="majorBidi" w:hAnsiTheme="majorBidi" w:cstheme="majorBidi"/>
            <w:color w:val="000000" w:themeColor="text1"/>
            <w:sz w:val="28"/>
            <w:szCs w:val="28"/>
            <w:u w:val="none"/>
          </w:rPr>
          <w:t>Isaiah 55:1</w:t>
        </w:r>
      </w:hyperlink>
      <w:r w:rsidRPr="00C820AF">
        <w:rPr>
          <w:rFonts w:asciiTheme="majorBidi" w:hAnsiTheme="majorBidi" w:cstheme="majorBidi"/>
          <w:color w:val="000000" w:themeColor="text1"/>
          <w:sz w:val="28"/>
          <w:szCs w:val="28"/>
        </w:rPr>
        <w:t>.</w:t>
      </w:r>
      <w:bookmarkStart w:id="30" w:name="footnote2a5522538"/>
      <w:r w:rsidR="00303CB7">
        <w:rPr>
          <w:rFonts w:asciiTheme="majorBidi" w:hAnsiTheme="majorBidi" w:cstheme="majorBidi"/>
          <w:color w:val="000000" w:themeColor="text1"/>
          <w:sz w:val="28"/>
          <w:szCs w:val="28"/>
        </w:rPr>
        <w:t xml:space="preserve">  </w:t>
      </w:r>
      <w:hyperlink r:id="rId17" w:anchor="footnoteRef2a5522538" w:history="1">
        <w:r w:rsidRPr="00C820AF">
          <w:rPr>
            <w:rStyle w:val="Hyperlink"/>
            <w:rFonts w:asciiTheme="majorBidi" w:hAnsiTheme="majorBidi" w:cstheme="majorBidi"/>
            <w:color w:val="000000" w:themeColor="text1"/>
            <w:sz w:val="28"/>
            <w:szCs w:val="28"/>
            <w:u w:val="none"/>
          </w:rPr>
          <w:t>2.</w:t>
        </w:r>
      </w:hyperlink>
      <w:bookmarkEnd w:id="30"/>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Bava</w:t>
      </w:r>
      <w:proofErr w:type="spellEnd"/>
      <w:r w:rsidRPr="00C820AF">
        <w:rPr>
          <w:rFonts w:asciiTheme="majorBidi" w:hAnsiTheme="majorBidi" w:cstheme="majorBidi"/>
          <w:color w:val="000000" w:themeColor="text1"/>
          <w:sz w:val="28"/>
          <w:szCs w:val="28"/>
        </w:rPr>
        <w:t xml:space="preserve"> Kama 82a.</w:t>
      </w:r>
      <w:bookmarkStart w:id="31" w:name="footnote3a5522538"/>
      <w:r w:rsidR="00303CB7">
        <w:rPr>
          <w:rFonts w:asciiTheme="majorBidi" w:hAnsiTheme="majorBidi" w:cstheme="majorBidi"/>
          <w:color w:val="000000" w:themeColor="text1"/>
          <w:sz w:val="28"/>
          <w:szCs w:val="28"/>
        </w:rPr>
        <w:t xml:space="preserve"> </w:t>
      </w:r>
      <w:hyperlink r:id="rId18" w:anchor="footnoteRef3a5522538" w:history="1">
        <w:r w:rsidRPr="00C820AF">
          <w:rPr>
            <w:rStyle w:val="Hyperlink"/>
            <w:rFonts w:asciiTheme="majorBidi" w:hAnsiTheme="majorBidi" w:cstheme="majorBidi"/>
            <w:color w:val="000000" w:themeColor="text1"/>
            <w:sz w:val="28"/>
            <w:szCs w:val="28"/>
            <w:u w:val="none"/>
          </w:rPr>
          <w:t>3.</w:t>
        </w:r>
      </w:hyperlink>
      <w:bookmarkEnd w:id="31"/>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Berachot</w:t>
      </w:r>
      <w:proofErr w:type="spellEnd"/>
      <w:r w:rsidRPr="00C820AF">
        <w:rPr>
          <w:rFonts w:asciiTheme="majorBidi" w:hAnsiTheme="majorBidi" w:cstheme="majorBidi"/>
          <w:color w:val="000000" w:themeColor="text1"/>
          <w:sz w:val="28"/>
          <w:szCs w:val="28"/>
        </w:rPr>
        <w:t xml:space="preserve"> 61b</w:t>
      </w:r>
      <w:bookmarkStart w:id="32" w:name="footnote4a5522538"/>
      <w:r w:rsidR="00303CB7">
        <w:rPr>
          <w:rFonts w:asciiTheme="majorBidi" w:hAnsiTheme="majorBidi" w:cstheme="majorBidi"/>
          <w:color w:val="000000" w:themeColor="text1"/>
          <w:sz w:val="28"/>
          <w:szCs w:val="28"/>
        </w:rPr>
        <w:t xml:space="preserve">  </w:t>
      </w:r>
      <w:hyperlink r:id="rId19" w:anchor="footnoteRef4a5522538" w:history="1">
        <w:r w:rsidRPr="00C820AF">
          <w:rPr>
            <w:rStyle w:val="Hyperlink"/>
            <w:rFonts w:asciiTheme="majorBidi" w:hAnsiTheme="majorBidi" w:cstheme="majorBidi"/>
            <w:color w:val="000000" w:themeColor="text1"/>
            <w:sz w:val="28"/>
            <w:szCs w:val="28"/>
            <w:u w:val="none"/>
          </w:rPr>
          <w:t>4.</w:t>
        </w:r>
      </w:hyperlink>
      <w:bookmarkEnd w:id="32"/>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Sifri</w:t>
      </w:r>
      <w:proofErr w:type="spellEnd"/>
      <w:r w:rsidRPr="00C820AF">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Eikev</w:t>
      </w:r>
      <w:proofErr w:type="spellEnd"/>
      <w:r w:rsidRPr="00C820AF">
        <w:rPr>
          <w:rFonts w:asciiTheme="majorBidi" w:hAnsiTheme="majorBidi" w:cstheme="majorBidi"/>
          <w:color w:val="000000" w:themeColor="text1"/>
          <w:sz w:val="28"/>
          <w:szCs w:val="28"/>
        </w:rPr>
        <w:t xml:space="preserve"> 48.</w:t>
      </w:r>
    </w:p>
    <w:bookmarkStart w:id="33" w:name="footnote5a5522538"/>
    <w:p w14:paraId="409FE117" w14:textId="133CB53A"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"footnoteRef5a5522538"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5.</w:t>
      </w:r>
      <w:r w:rsidRPr="00C820AF">
        <w:rPr>
          <w:rFonts w:asciiTheme="majorBidi" w:hAnsiTheme="majorBidi" w:cstheme="majorBidi"/>
          <w:color w:val="000000" w:themeColor="text1"/>
          <w:sz w:val="28"/>
          <w:szCs w:val="28"/>
        </w:rPr>
        <w:fldChar w:fldCharType="end"/>
      </w:r>
      <w:bookmarkEnd w:id="33"/>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Tanchuma</w:t>
      </w:r>
      <w:proofErr w:type="spellEnd"/>
      <w:r w:rsidRPr="00C820AF">
        <w:rPr>
          <w:rFonts w:asciiTheme="majorBidi" w:hAnsiTheme="majorBidi" w:cstheme="majorBidi"/>
          <w:color w:val="000000" w:themeColor="text1"/>
          <w:sz w:val="28"/>
          <w:szCs w:val="28"/>
        </w:rPr>
        <w:t xml:space="preserve">, Ki </w:t>
      </w:r>
      <w:proofErr w:type="spellStart"/>
      <w:r w:rsidRPr="00C820AF">
        <w:rPr>
          <w:rFonts w:asciiTheme="majorBidi" w:hAnsiTheme="majorBidi" w:cstheme="majorBidi"/>
          <w:color w:val="000000" w:themeColor="text1"/>
          <w:sz w:val="28"/>
          <w:szCs w:val="28"/>
        </w:rPr>
        <w:t>Tavo</w:t>
      </w:r>
      <w:proofErr w:type="spellEnd"/>
      <w:r w:rsidRPr="00C820AF">
        <w:rPr>
          <w:rFonts w:asciiTheme="majorBidi" w:hAnsiTheme="majorBidi" w:cstheme="majorBidi"/>
          <w:color w:val="000000" w:themeColor="text1"/>
          <w:sz w:val="28"/>
          <w:szCs w:val="28"/>
        </w:rPr>
        <w:t xml:space="preserve"> 3.</w:t>
      </w:r>
      <w:bookmarkStart w:id="34" w:name="footnote6a5522538"/>
      <w:r w:rsidR="00303CB7">
        <w:rPr>
          <w:rFonts w:asciiTheme="majorBidi" w:hAnsiTheme="majorBidi" w:cstheme="majorBidi"/>
          <w:color w:val="000000" w:themeColor="text1"/>
          <w:sz w:val="28"/>
          <w:szCs w:val="28"/>
        </w:rPr>
        <w:t xml:space="preserve"> </w:t>
      </w:r>
      <w:hyperlink r:id="rId20" w:anchor="footnoteRef6a5522538" w:history="1">
        <w:r w:rsidRPr="00C820AF">
          <w:rPr>
            <w:rStyle w:val="Hyperlink"/>
            <w:rFonts w:asciiTheme="majorBidi" w:hAnsiTheme="majorBidi" w:cstheme="majorBidi"/>
            <w:color w:val="000000" w:themeColor="text1"/>
            <w:sz w:val="28"/>
            <w:szCs w:val="28"/>
            <w:u w:val="none"/>
          </w:rPr>
          <w:t>6.</w:t>
        </w:r>
      </w:hyperlink>
      <w:bookmarkEnd w:id="34"/>
      <w:r w:rsidR="00303CB7">
        <w:rPr>
          <w:rFonts w:asciiTheme="majorBidi" w:hAnsiTheme="majorBidi" w:cstheme="majorBidi"/>
          <w:color w:val="000000" w:themeColor="text1"/>
          <w:sz w:val="28"/>
          <w:szCs w:val="28"/>
        </w:rPr>
        <w:t xml:space="preserve"> </w:t>
      </w:r>
      <w:hyperlink r:id="rId21" w:anchor="v23" w:history="1">
        <w:r w:rsidRPr="00C820AF">
          <w:rPr>
            <w:rStyle w:val="Hyperlink"/>
            <w:rFonts w:asciiTheme="majorBidi" w:hAnsiTheme="majorBidi" w:cstheme="majorBidi"/>
            <w:color w:val="000000" w:themeColor="text1"/>
            <w:sz w:val="28"/>
            <w:szCs w:val="28"/>
            <w:u w:val="none"/>
          </w:rPr>
          <w:t>Proverbs 6:23</w:t>
        </w:r>
      </w:hyperlink>
      <w:r w:rsidRPr="00C820AF">
        <w:rPr>
          <w:rFonts w:asciiTheme="majorBidi" w:hAnsiTheme="majorBidi" w:cstheme="majorBidi"/>
          <w:color w:val="000000" w:themeColor="text1"/>
          <w:sz w:val="28"/>
          <w:szCs w:val="28"/>
        </w:rPr>
        <w:t>.</w:t>
      </w:r>
      <w:bookmarkStart w:id="35" w:name="footnote7a5522538"/>
      <w:r w:rsidR="00303CB7">
        <w:rPr>
          <w:rFonts w:asciiTheme="majorBidi" w:hAnsiTheme="majorBidi" w:cstheme="majorBidi"/>
          <w:color w:val="000000" w:themeColor="text1"/>
          <w:sz w:val="28"/>
          <w:szCs w:val="28"/>
        </w:rPr>
        <w:t xml:space="preserve"> </w:t>
      </w:r>
      <w:hyperlink r:id="rId22" w:anchor="footnoteRef7a5522538" w:history="1">
        <w:r w:rsidRPr="00C820AF">
          <w:rPr>
            <w:rStyle w:val="Hyperlink"/>
            <w:rFonts w:asciiTheme="majorBidi" w:hAnsiTheme="majorBidi" w:cstheme="majorBidi"/>
            <w:color w:val="000000" w:themeColor="text1"/>
            <w:sz w:val="28"/>
            <w:szCs w:val="28"/>
            <w:u w:val="none"/>
          </w:rPr>
          <w:t>7.</w:t>
        </w:r>
      </w:hyperlink>
      <w:bookmarkEnd w:id="35"/>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Bamidbar</w:t>
      </w:r>
      <w:proofErr w:type="spellEnd"/>
      <w:r w:rsidRPr="00C820AF">
        <w:rPr>
          <w:rFonts w:asciiTheme="majorBidi" w:hAnsiTheme="majorBidi" w:cstheme="majorBidi"/>
          <w:color w:val="000000" w:themeColor="text1"/>
          <w:sz w:val="28"/>
          <w:szCs w:val="28"/>
        </w:rPr>
        <w:t xml:space="preserve"> Rabbah 14.</w:t>
      </w:r>
      <w:bookmarkStart w:id="36" w:name="footnote8a5522538"/>
      <w:r w:rsidR="00303CB7">
        <w:rPr>
          <w:rFonts w:asciiTheme="majorBidi" w:hAnsiTheme="majorBidi" w:cstheme="majorBidi"/>
          <w:color w:val="000000" w:themeColor="text1"/>
          <w:sz w:val="28"/>
          <w:szCs w:val="28"/>
        </w:rPr>
        <w:t xml:space="preserve"> </w:t>
      </w:r>
      <w:hyperlink r:id="rId23" w:anchor="footnoteRef8a5522538" w:history="1">
        <w:r w:rsidRPr="00C820AF">
          <w:rPr>
            <w:rStyle w:val="Hyperlink"/>
            <w:rFonts w:asciiTheme="majorBidi" w:hAnsiTheme="majorBidi" w:cstheme="majorBidi"/>
            <w:color w:val="000000" w:themeColor="text1"/>
            <w:sz w:val="28"/>
            <w:szCs w:val="28"/>
            <w:u w:val="none"/>
          </w:rPr>
          <w:t>8.</w:t>
        </w:r>
      </w:hyperlink>
      <w:bookmarkEnd w:id="36"/>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Taanit</w:t>
      </w:r>
      <w:proofErr w:type="spellEnd"/>
      <w:r w:rsidRPr="00C820AF">
        <w:rPr>
          <w:rFonts w:asciiTheme="majorBidi" w:hAnsiTheme="majorBidi" w:cstheme="majorBidi"/>
          <w:color w:val="000000" w:themeColor="text1"/>
          <w:sz w:val="28"/>
          <w:szCs w:val="28"/>
        </w:rPr>
        <w:t xml:space="preserve"> 7a.</w:t>
      </w:r>
    </w:p>
    <w:bookmarkStart w:id="37" w:name="footnote9a5522538"/>
    <w:p w14:paraId="6C4B6730" w14:textId="77777777" w:rsidR="00303CB7"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"footnoteRef9a5522538"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9.</w:t>
      </w:r>
      <w:r w:rsidRPr="00C820AF">
        <w:rPr>
          <w:rFonts w:asciiTheme="majorBidi" w:hAnsiTheme="majorBidi" w:cstheme="majorBidi"/>
          <w:color w:val="000000" w:themeColor="text1"/>
          <w:sz w:val="28"/>
          <w:szCs w:val="28"/>
        </w:rPr>
        <w:fldChar w:fldCharType="end"/>
      </w:r>
      <w:bookmarkEnd w:id="37"/>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See </w:t>
      </w:r>
      <w:hyperlink r:id="rId24" w:anchor="v11" w:history="1">
        <w:r w:rsidRPr="00C820AF">
          <w:rPr>
            <w:rStyle w:val="Hyperlink"/>
            <w:rFonts w:asciiTheme="majorBidi" w:hAnsiTheme="majorBidi" w:cstheme="majorBidi"/>
            <w:color w:val="000000" w:themeColor="text1"/>
            <w:sz w:val="28"/>
            <w:szCs w:val="28"/>
            <w:u w:val="none"/>
          </w:rPr>
          <w:t>Song of Songs 4:11</w:t>
        </w:r>
      </w:hyperlink>
      <w:bookmarkStart w:id="38" w:name="footnote10a5522538"/>
      <w:r w:rsidR="00303CB7">
        <w:rPr>
          <w:rFonts w:asciiTheme="majorBidi" w:hAnsiTheme="majorBidi" w:cstheme="majorBidi"/>
          <w:color w:val="000000" w:themeColor="text1"/>
          <w:sz w:val="28"/>
          <w:szCs w:val="28"/>
        </w:rPr>
        <w:t xml:space="preserve"> </w:t>
      </w:r>
      <w:hyperlink r:id="rId25" w:anchor="footnoteRef10a5522538" w:history="1">
        <w:r w:rsidRPr="00C820AF">
          <w:rPr>
            <w:rStyle w:val="Hyperlink"/>
            <w:rFonts w:asciiTheme="majorBidi" w:hAnsiTheme="majorBidi" w:cstheme="majorBidi"/>
            <w:color w:val="000000" w:themeColor="text1"/>
            <w:sz w:val="28"/>
            <w:szCs w:val="28"/>
            <w:u w:val="none"/>
          </w:rPr>
          <w:t>10.</w:t>
        </w:r>
      </w:hyperlink>
      <w:bookmarkEnd w:id="38"/>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Se </w:t>
      </w:r>
      <w:proofErr w:type="spellStart"/>
      <w:r w:rsidRPr="00C820AF">
        <w:rPr>
          <w:rFonts w:asciiTheme="majorBidi" w:hAnsiTheme="majorBidi" w:cstheme="majorBidi"/>
          <w:i/>
          <w:iCs/>
          <w:color w:val="000000" w:themeColor="text1"/>
          <w:sz w:val="28"/>
          <w:szCs w:val="28"/>
        </w:rPr>
        <w:t>Olelot</w:t>
      </w:r>
      <w:proofErr w:type="spellEnd"/>
      <w:r w:rsidRPr="00C820AF">
        <w:rPr>
          <w:rFonts w:asciiTheme="majorBidi" w:hAnsiTheme="majorBidi" w:cstheme="majorBidi"/>
          <w:i/>
          <w:iCs/>
          <w:color w:val="000000" w:themeColor="text1"/>
          <w:sz w:val="28"/>
          <w:szCs w:val="28"/>
        </w:rPr>
        <w:t xml:space="preserve"> Ephraim.</w:t>
      </w:r>
      <w:bookmarkStart w:id="39" w:name="footnote11a5522538"/>
      <w:r w:rsidR="00303CB7">
        <w:rPr>
          <w:rFonts w:asciiTheme="majorBidi" w:hAnsiTheme="majorBidi" w:cstheme="majorBidi"/>
          <w:color w:val="000000" w:themeColor="text1"/>
          <w:sz w:val="28"/>
          <w:szCs w:val="28"/>
        </w:rPr>
        <w:t xml:space="preserve"> </w:t>
      </w:r>
      <w:hyperlink r:id="rId26" w:anchor="footnoteRef11a5522538" w:history="1">
        <w:r w:rsidRPr="00C820AF">
          <w:rPr>
            <w:rStyle w:val="Hyperlink"/>
            <w:rFonts w:asciiTheme="majorBidi" w:hAnsiTheme="majorBidi" w:cstheme="majorBidi"/>
            <w:color w:val="000000" w:themeColor="text1"/>
            <w:sz w:val="28"/>
            <w:szCs w:val="28"/>
            <w:u w:val="none"/>
          </w:rPr>
          <w:t>11.</w:t>
        </w:r>
      </w:hyperlink>
      <w:bookmarkEnd w:id="39"/>
      <w:r w:rsidR="00303CB7">
        <w:rPr>
          <w:rFonts w:asciiTheme="majorBidi" w:hAnsiTheme="majorBidi" w:cstheme="majorBidi"/>
          <w:color w:val="000000" w:themeColor="text1"/>
          <w:sz w:val="28"/>
          <w:szCs w:val="28"/>
        </w:rPr>
        <w:t xml:space="preserve"> </w:t>
      </w:r>
      <w:r w:rsidRPr="00C820AF">
        <w:rPr>
          <w:rFonts w:asciiTheme="majorBidi" w:hAnsiTheme="majorBidi" w:cstheme="majorBidi"/>
          <w:i/>
          <w:iCs/>
          <w:color w:val="000000" w:themeColor="text1"/>
          <w:sz w:val="28"/>
          <w:szCs w:val="28"/>
        </w:rPr>
        <w:t>Tanya</w:t>
      </w:r>
      <w:r w:rsidRPr="00C820AF">
        <w:rPr>
          <w:rFonts w:asciiTheme="majorBidi" w:hAnsiTheme="majorBidi" w:cstheme="majorBidi"/>
          <w:color w:val="000000" w:themeColor="text1"/>
          <w:sz w:val="28"/>
          <w:szCs w:val="28"/>
        </w:rPr>
        <w:t>, Ch. 5.</w:t>
      </w:r>
      <w:bookmarkStart w:id="40" w:name="footnote12a5522538"/>
      <w:r w:rsidR="00303CB7">
        <w:rPr>
          <w:rFonts w:asciiTheme="majorBidi" w:hAnsiTheme="majorBidi" w:cstheme="majorBidi"/>
          <w:color w:val="000000" w:themeColor="text1"/>
          <w:sz w:val="28"/>
          <w:szCs w:val="28"/>
        </w:rPr>
        <w:t xml:space="preserve"> </w:t>
      </w:r>
    </w:p>
    <w:p w14:paraId="193CE33E" w14:textId="67D1BCBE" w:rsidR="00B229D2" w:rsidRPr="00C820AF" w:rsidRDefault="00B229D2" w:rsidP="00303CB7">
      <w:pPr>
        <w:pStyle w:val="NoSpacing"/>
        <w:jc w:val="both"/>
        <w:rPr>
          <w:rFonts w:asciiTheme="majorBidi" w:hAnsiTheme="majorBidi" w:cstheme="majorBidi"/>
          <w:color w:val="000000" w:themeColor="text1"/>
          <w:sz w:val="28"/>
          <w:szCs w:val="28"/>
        </w:rPr>
      </w:pPr>
      <w:hyperlink r:id="rId27" w:anchor="footnoteRef12a5522538" w:history="1">
        <w:r w:rsidRPr="00C820AF">
          <w:rPr>
            <w:rStyle w:val="Hyperlink"/>
            <w:rFonts w:asciiTheme="majorBidi" w:hAnsiTheme="majorBidi" w:cstheme="majorBidi"/>
            <w:color w:val="000000" w:themeColor="text1"/>
            <w:sz w:val="28"/>
            <w:szCs w:val="28"/>
            <w:u w:val="none"/>
          </w:rPr>
          <w:t>12.</w:t>
        </w:r>
      </w:hyperlink>
      <w:bookmarkEnd w:id="40"/>
      <w:r w:rsidR="00303CB7">
        <w:rPr>
          <w:rFonts w:asciiTheme="majorBidi" w:hAnsiTheme="majorBidi" w:cstheme="majorBidi"/>
          <w:color w:val="000000" w:themeColor="text1"/>
          <w:sz w:val="28"/>
          <w:szCs w:val="28"/>
        </w:rPr>
        <w:t xml:space="preserve"> </w:t>
      </w:r>
      <w:hyperlink r:id="rId28" w:anchor="v29" w:history="1">
        <w:r w:rsidRPr="00C820AF">
          <w:rPr>
            <w:rStyle w:val="Hyperlink"/>
            <w:rFonts w:asciiTheme="majorBidi" w:hAnsiTheme="majorBidi" w:cstheme="majorBidi"/>
            <w:color w:val="000000" w:themeColor="text1"/>
            <w:sz w:val="28"/>
            <w:szCs w:val="28"/>
            <w:u w:val="none"/>
          </w:rPr>
          <w:t>Jeremiah 23:29</w:t>
        </w:r>
      </w:hyperlink>
      <w:bookmarkStart w:id="41" w:name="footnote13a5522538"/>
      <w:r w:rsidR="00303CB7">
        <w:rPr>
          <w:rFonts w:asciiTheme="majorBidi" w:hAnsiTheme="majorBidi" w:cstheme="majorBidi"/>
          <w:color w:val="000000" w:themeColor="text1"/>
          <w:sz w:val="28"/>
          <w:szCs w:val="28"/>
        </w:rPr>
        <w:t xml:space="preserve"> </w:t>
      </w:r>
      <w:hyperlink r:id="rId29" w:anchor="footnoteRef13a5522538" w:history="1">
        <w:r w:rsidRPr="00C820AF">
          <w:rPr>
            <w:rStyle w:val="Hyperlink"/>
            <w:rFonts w:asciiTheme="majorBidi" w:hAnsiTheme="majorBidi" w:cstheme="majorBidi"/>
            <w:color w:val="000000" w:themeColor="text1"/>
            <w:sz w:val="28"/>
            <w:szCs w:val="28"/>
            <w:u w:val="none"/>
          </w:rPr>
          <w:t>13.</w:t>
        </w:r>
      </w:hyperlink>
      <w:bookmarkEnd w:id="41"/>
      <w:r w:rsidR="00303CB7">
        <w:rPr>
          <w:rFonts w:asciiTheme="majorBidi" w:hAnsiTheme="majorBidi" w:cstheme="majorBidi"/>
          <w:color w:val="000000" w:themeColor="text1"/>
          <w:sz w:val="28"/>
          <w:szCs w:val="28"/>
        </w:rPr>
        <w:t xml:space="preserve"> </w:t>
      </w:r>
      <w:hyperlink r:id="rId30" w:anchor="v3" w:history="1">
        <w:r w:rsidRPr="00C820AF">
          <w:rPr>
            <w:rStyle w:val="Hyperlink"/>
            <w:rFonts w:asciiTheme="majorBidi" w:hAnsiTheme="majorBidi" w:cstheme="majorBidi"/>
            <w:color w:val="000000" w:themeColor="text1"/>
            <w:sz w:val="28"/>
            <w:szCs w:val="28"/>
            <w:u w:val="none"/>
          </w:rPr>
          <w:t>Deuteronomy 9:3</w:t>
        </w:r>
      </w:hyperlink>
      <w:r w:rsidRPr="00C820AF">
        <w:rPr>
          <w:rFonts w:asciiTheme="majorBidi" w:hAnsiTheme="majorBidi" w:cstheme="majorBidi"/>
          <w:color w:val="000000" w:themeColor="text1"/>
          <w:sz w:val="28"/>
          <w:szCs w:val="28"/>
        </w:rPr>
        <w:t>.</w:t>
      </w:r>
      <w:bookmarkStart w:id="42" w:name="footnote14a5522538"/>
      <w:r w:rsidR="00303CB7">
        <w:rPr>
          <w:rFonts w:asciiTheme="majorBidi" w:hAnsiTheme="majorBidi" w:cstheme="majorBidi"/>
          <w:color w:val="000000" w:themeColor="text1"/>
          <w:sz w:val="28"/>
          <w:szCs w:val="28"/>
        </w:rPr>
        <w:t xml:space="preserve"> </w:t>
      </w:r>
      <w:hyperlink r:id="rId31" w:anchor="footnoteRef14a5522538" w:history="1">
        <w:r w:rsidRPr="00C820AF">
          <w:rPr>
            <w:rStyle w:val="Hyperlink"/>
            <w:rFonts w:asciiTheme="majorBidi" w:hAnsiTheme="majorBidi" w:cstheme="majorBidi"/>
            <w:color w:val="000000" w:themeColor="text1"/>
            <w:sz w:val="28"/>
            <w:szCs w:val="28"/>
            <w:u w:val="none"/>
          </w:rPr>
          <w:t>14.</w:t>
        </w:r>
      </w:hyperlink>
      <w:bookmarkEnd w:id="42"/>
      <w:r w:rsidR="00303CB7">
        <w:rPr>
          <w:rFonts w:asciiTheme="majorBidi" w:hAnsiTheme="majorBidi" w:cstheme="majorBidi"/>
          <w:color w:val="000000" w:themeColor="text1"/>
          <w:sz w:val="28"/>
          <w:szCs w:val="28"/>
        </w:rPr>
        <w:t xml:space="preserve"> </w:t>
      </w:r>
      <w:r w:rsidRPr="00C820AF">
        <w:rPr>
          <w:rFonts w:asciiTheme="majorBidi" w:hAnsiTheme="majorBidi" w:cstheme="majorBidi"/>
          <w:i/>
          <w:iCs/>
          <w:color w:val="000000" w:themeColor="text1"/>
          <w:sz w:val="28"/>
          <w:szCs w:val="28"/>
        </w:rPr>
        <w:t>Hayom Yom,</w:t>
      </w:r>
      <w:r w:rsidRPr="00C820AF">
        <w:rPr>
          <w:rFonts w:asciiTheme="majorBidi" w:hAnsiTheme="majorBidi" w:cstheme="majorBidi"/>
          <w:color w:val="000000" w:themeColor="text1"/>
          <w:sz w:val="28"/>
          <w:szCs w:val="28"/>
        </w:rPr>
        <w:t> 16th of Av.</w:t>
      </w:r>
    </w:p>
    <w:bookmarkStart w:id="43" w:name="footnote15a5522538"/>
    <w:p w14:paraId="0DC93C91" w14:textId="7BA0362F"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"footnoteRef15a5522538"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15.</w:t>
      </w:r>
      <w:r w:rsidRPr="00C820AF">
        <w:rPr>
          <w:rFonts w:asciiTheme="majorBidi" w:hAnsiTheme="majorBidi" w:cstheme="majorBidi"/>
          <w:color w:val="000000" w:themeColor="text1"/>
          <w:sz w:val="28"/>
          <w:szCs w:val="28"/>
        </w:rPr>
        <w:fldChar w:fldCharType="end"/>
      </w:r>
      <w:bookmarkEnd w:id="43"/>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Devarim</w:t>
      </w:r>
      <w:proofErr w:type="spellEnd"/>
      <w:r w:rsidRPr="00C820AF">
        <w:rPr>
          <w:rFonts w:asciiTheme="majorBidi" w:hAnsiTheme="majorBidi" w:cstheme="majorBidi"/>
          <w:color w:val="000000" w:themeColor="text1"/>
          <w:sz w:val="28"/>
          <w:szCs w:val="28"/>
        </w:rPr>
        <w:t xml:space="preserve"> Rabbah 1:6.</w:t>
      </w:r>
      <w:bookmarkStart w:id="44" w:name="footnote16a5522538"/>
      <w:r w:rsidR="00303CB7">
        <w:rPr>
          <w:rFonts w:asciiTheme="majorBidi" w:hAnsiTheme="majorBidi" w:cstheme="majorBidi"/>
          <w:color w:val="000000" w:themeColor="text1"/>
          <w:sz w:val="28"/>
          <w:szCs w:val="28"/>
        </w:rPr>
        <w:t xml:space="preserve"> </w:t>
      </w:r>
      <w:hyperlink r:id="rId32" w:anchor="footnoteRef16a5522538" w:history="1">
        <w:r w:rsidRPr="00C820AF">
          <w:rPr>
            <w:rStyle w:val="Hyperlink"/>
            <w:rFonts w:asciiTheme="majorBidi" w:hAnsiTheme="majorBidi" w:cstheme="majorBidi"/>
            <w:color w:val="000000" w:themeColor="text1"/>
            <w:sz w:val="28"/>
            <w:szCs w:val="28"/>
            <w:u w:val="none"/>
          </w:rPr>
          <w:t>16.</w:t>
        </w:r>
      </w:hyperlink>
      <w:bookmarkEnd w:id="44"/>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Chagigah 3b.</w:t>
      </w:r>
      <w:bookmarkStart w:id="45" w:name="footnote17a5522538"/>
      <w:r w:rsidR="00303CB7">
        <w:rPr>
          <w:rFonts w:asciiTheme="majorBidi" w:hAnsiTheme="majorBidi" w:cstheme="majorBidi"/>
          <w:color w:val="000000" w:themeColor="text1"/>
          <w:sz w:val="28"/>
          <w:szCs w:val="28"/>
        </w:rPr>
        <w:t xml:space="preserve"> </w:t>
      </w:r>
      <w:hyperlink r:id="rId33" w:anchor="footnoteRef17a5522538" w:history="1">
        <w:r w:rsidRPr="00C820AF">
          <w:rPr>
            <w:rStyle w:val="Hyperlink"/>
            <w:rFonts w:asciiTheme="majorBidi" w:hAnsiTheme="majorBidi" w:cstheme="majorBidi"/>
            <w:color w:val="000000" w:themeColor="text1"/>
            <w:sz w:val="28"/>
            <w:szCs w:val="28"/>
            <w:u w:val="none"/>
          </w:rPr>
          <w:t>17.</w:t>
        </w:r>
      </w:hyperlink>
      <w:bookmarkEnd w:id="45"/>
      <w:r w:rsidR="00303CB7">
        <w:rPr>
          <w:rFonts w:asciiTheme="majorBidi" w:hAnsiTheme="majorBidi" w:cstheme="majorBidi"/>
          <w:color w:val="000000" w:themeColor="text1"/>
          <w:sz w:val="28"/>
          <w:szCs w:val="28"/>
        </w:rPr>
        <w:t xml:space="preserve"> </w:t>
      </w:r>
      <w:hyperlink r:id="rId34" w:anchor="v18" w:history="1">
        <w:r w:rsidRPr="00C820AF">
          <w:rPr>
            <w:rStyle w:val="Hyperlink"/>
            <w:rFonts w:asciiTheme="majorBidi" w:hAnsiTheme="majorBidi" w:cstheme="majorBidi"/>
            <w:color w:val="000000" w:themeColor="text1"/>
            <w:sz w:val="28"/>
            <w:szCs w:val="28"/>
            <w:u w:val="none"/>
          </w:rPr>
          <w:t>Proverbs 3:18</w:t>
        </w:r>
      </w:hyperlink>
      <w:bookmarkStart w:id="46" w:name="footnote18a5522538"/>
      <w:r w:rsidR="00303CB7">
        <w:rPr>
          <w:rFonts w:asciiTheme="majorBidi" w:hAnsiTheme="majorBidi" w:cstheme="majorBidi"/>
          <w:color w:val="000000" w:themeColor="text1"/>
          <w:sz w:val="28"/>
          <w:szCs w:val="28"/>
        </w:rPr>
        <w:t xml:space="preserve"> </w:t>
      </w:r>
      <w:hyperlink r:id="rId35" w:anchor="footnoteRef18a5522538" w:history="1">
        <w:r w:rsidRPr="00C820AF">
          <w:rPr>
            <w:rStyle w:val="Hyperlink"/>
            <w:rFonts w:asciiTheme="majorBidi" w:hAnsiTheme="majorBidi" w:cstheme="majorBidi"/>
            <w:color w:val="000000" w:themeColor="text1"/>
            <w:sz w:val="28"/>
            <w:szCs w:val="28"/>
            <w:u w:val="none"/>
          </w:rPr>
          <w:t>18.</w:t>
        </w:r>
      </w:hyperlink>
      <w:bookmarkEnd w:id="46"/>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Taanit</w:t>
      </w:r>
      <w:proofErr w:type="spellEnd"/>
      <w:r w:rsidRPr="00C820AF">
        <w:rPr>
          <w:rFonts w:asciiTheme="majorBidi" w:hAnsiTheme="majorBidi" w:cstheme="majorBidi"/>
          <w:color w:val="000000" w:themeColor="text1"/>
          <w:sz w:val="28"/>
          <w:szCs w:val="28"/>
        </w:rPr>
        <w:t xml:space="preserve"> 7a</w:t>
      </w:r>
    </w:p>
    <w:bookmarkStart w:id="47" w:name="footnote19a5522538"/>
    <w:p w14:paraId="0C3DC45E" w14:textId="539A67EA"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"footnoteRef19a5522538"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19.</w:t>
      </w:r>
      <w:r w:rsidRPr="00C820AF">
        <w:rPr>
          <w:rFonts w:asciiTheme="majorBidi" w:hAnsiTheme="majorBidi" w:cstheme="majorBidi"/>
          <w:color w:val="000000" w:themeColor="text1"/>
          <w:sz w:val="28"/>
          <w:szCs w:val="28"/>
        </w:rPr>
        <w:fldChar w:fldCharType="end"/>
      </w:r>
      <w:bookmarkEnd w:id="47"/>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Bamidbar</w:t>
      </w:r>
      <w:proofErr w:type="spellEnd"/>
      <w:r w:rsidRPr="00C820AF">
        <w:rPr>
          <w:rFonts w:asciiTheme="majorBidi" w:hAnsiTheme="majorBidi" w:cstheme="majorBidi"/>
          <w:color w:val="000000" w:themeColor="text1"/>
          <w:sz w:val="28"/>
          <w:szCs w:val="28"/>
        </w:rPr>
        <w:t xml:space="preserve"> Rabbah 12:9</w:t>
      </w:r>
      <w:bookmarkStart w:id="48" w:name="footnote20a5522538"/>
      <w:r w:rsidR="00303CB7">
        <w:rPr>
          <w:rFonts w:asciiTheme="majorBidi" w:hAnsiTheme="majorBidi" w:cstheme="majorBidi"/>
          <w:color w:val="000000" w:themeColor="text1"/>
          <w:sz w:val="28"/>
          <w:szCs w:val="28"/>
        </w:rPr>
        <w:t xml:space="preserve"> </w:t>
      </w:r>
      <w:hyperlink r:id="rId36" w:anchor="footnoteRef20a5522538" w:history="1">
        <w:r w:rsidRPr="00C820AF">
          <w:rPr>
            <w:rStyle w:val="Hyperlink"/>
            <w:rFonts w:asciiTheme="majorBidi" w:hAnsiTheme="majorBidi" w:cstheme="majorBidi"/>
            <w:color w:val="000000" w:themeColor="text1"/>
            <w:sz w:val="28"/>
            <w:szCs w:val="28"/>
            <w:u w:val="none"/>
          </w:rPr>
          <w:t>20.</w:t>
        </w:r>
      </w:hyperlink>
      <w:bookmarkEnd w:id="48"/>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Zohar 1:92.</w:t>
      </w:r>
      <w:bookmarkStart w:id="49" w:name="footnote21a5522538"/>
      <w:r w:rsidR="00303CB7">
        <w:rPr>
          <w:rFonts w:asciiTheme="majorBidi" w:hAnsiTheme="majorBidi" w:cstheme="majorBidi"/>
          <w:color w:val="000000" w:themeColor="text1"/>
          <w:sz w:val="28"/>
          <w:szCs w:val="28"/>
        </w:rPr>
        <w:t xml:space="preserve"> </w:t>
      </w:r>
      <w:hyperlink r:id="rId37" w:anchor="footnoteRef21a5522538" w:history="1">
        <w:r w:rsidRPr="00C820AF">
          <w:rPr>
            <w:rStyle w:val="Hyperlink"/>
            <w:rFonts w:asciiTheme="majorBidi" w:hAnsiTheme="majorBidi" w:cstheme="majorBidi"/>
            <w:color w:val="000000" w:themeColor="text1"/>
            <w:sz w:val="28"/>
            <w:szCs w:val="28"/>
            <w:u w:val="none"/>
          </w:rPr>
          <w:t>21.</w:t>
        </w:r>
      </w:hyperlink>
      <w:bookmarkEnd w:id="49"/>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Zohar, Ruth, 376.</w:t>
      </w:r>
      <w:bookmarkStart w:id="50" w:name="footnote22a5522538"/>
      <w:r w:rsidR="00303CB7">
        <w:rPr>
          <w:rFonts w:asciiTheme="majorBidi" w:hAnsiTheme="majorBidi" w:cstheme="majorBidi"/>
          <w:color w:val="000000" w:themeColor="text1"/>
          <w:sz w:val="28"/>
          <w:szCs w:val="28"/>
        </w:rPr>
        <w:t xml:space="preserve"> </w:t>
      </w:r>
      <w:hyperlink r:id="rId38" w:anchor="footnoteRef22a5522538" w:history="1">
        <w:r w:rsidRPr="00C820AF">
          <w:rPr>
            <w:rStyle w:val="Hyperlink"/>
            <w:rFonts w:asciiTheme="majorBidi" w:hAnsiTheme="majorBidi" w:cstheme="majorBidi"/>
            <w:color w:val="000000" w:themeColor="text1"/>
            <w:sz w:val="28"/>
            <w:szCs w:val="28"/>
            <w:u w:val="none"/>
          </w:rPr>
          <w:t>22.</w:t>
        </w:r>
      </w:hyperlink>
      <w:bookmarkEnd w:id="50"/>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Eruvin</w:t>
      </w:r>
      <w:proofErr w:type="spellEnd"/>
      <w:r w:rsidRPr="00C820AF">
        <w:rPr>
          <w:rFonts w:asciiTheme="majorBidi" w:hAnsiTheme="majorBidi" w:cstheme="majorBidi"/>
          <w:color w:val="000000" w:themeColor="text1"/>
          <w:sz w:val="28"/>
          <w:szCs w:val="28"/>
        </w:rPr>
        <w:t xml:space="preserve"> 54b.</w:t>
      </w:r>
    </w:p>
    <w:bookmarkStart w:id="51" w:name="footnote23a5522538"/>
    <w:p w14:paraId="5C7158FF" w14:textId="049EF7DC"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"footnoteRef23a5522538"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23.</w:t>
      </w:r>
      <w:r w:rsidRPr="00C820AF">
        <w:rPr>
          <w:rFonts w:asciiTheme="majorBidi" w:hAnsiTheme="majorBidi" w:cstheme="majorBidi"/>
          <w:color w:val="000000" w:themeColor="text1"/>
          <w:sz w:val="28"/>
          <w:szCs w:val="28"/>
        </w:rPr>
        <w:fldChar w:fldCharType="end"/>
      </w:r>
      <w:bookmarkEnd w:id="51"/>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Yalkut</w:t>
      </w:r>
      <w:proofErr w:type="spellEnd"/>
      <w:r w:rsidRPr="00C820AF">
        <w:rPr>
          <w:rFonts w:asciiTheme="majorBidi" w:hAnsiTheme="majorBidi" w:cstheme="majorBidi"/>
          <w:i/>
          <w:iCs/>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Shimoni</w:t>
      </w:r>
      <w:proofErr w:type="spellEnd"/>
      <w:r w:rsidRPr="00C820AF">
        <w:rPr>
          <w:rFonts w:asciiTheme="majorBidi" w:hAnsiTheme="majorBidi" w:cstheme="majorBidi"/>
          <w:i/>
          <w:iCs/>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Mishlei</w:t>
      </w:r>
      <w:proofErr w:type="spellEnd"/>
      <w:r w:rsidRPr="00C820AF">
        <w:rPr>
          <w:rFonts w:asciiTheme="majorBidi" w:hAnsiTheme="majorBidi" w:cstheme="majorBidi"/>
          <w:color w:val="000000" w:themeColor="text1"/>
          <w:sz w:val="28"/>
          <w:szCs w:val="28"/>
        </w:rPr>
        <w:t> 940.</w:t>
      </w:r>
      <w:bookmarkStart w:id="52" w:name="footnote24a5522538"/>
      <w:r w:rsidR="00303CB7">
        <w:rPr>
          <w:rFonts w:asciiTheme="majorBidi" w:hAnsiTheme="majorBidi" w:cstheme="majorBidi"/>
          <w:color w:val="000000" w:themeColor="text1"/>
          <w:sz w:val="28"/>
          <w:szCs w:val="28"/>
        </w:rPr>
        <w:t xml:space="preserve"> </w:t>
      </w:r>
      <w:hyperlink r:id="rId39" w:anchor="footnoteRef24a5522538" w:history="1">
        <w:r w:rsidRPr="00C820AF">
          <w:rPr>
            <w:rStyle w:val="Hyperlink"/>
            <w:rFonts w:asciiTheme="majorBidi" w:hAnsiTheme="majorBidi" w:cstheme="majorBidi"/>
            <w:color w:val="000000" w:themeColor="text1"/>
            <w:sz w:val="28"/>
            <w:szCs w:val="28"/>
            <w:u w:val="none"/>
          </w:rPr>
          <w:t>24.</w:t>
        </w:r>
      </w:hyperlink>
      <w:bookmarkEnd w:id="52"/>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color w:val="000000" w:themeColor="text1"/>
          <w:sz w:val="28"/>
          <w:szCs w:val="28"/>
        </w:rPr>
        <w:t>Bamidbar</w:t>
      </w:r>
      <w:proofErr w:type="spellEnd"/>
      <w:r w:rsidRPr="00C820AF">
        <w:rPr>
          <w:rFonts w:asciiTheme="majorBidi" w:hAnsiTheme="majorBidi" w:cstheme="majorBidi"/>
          <w:color w:val="000000" w:themeColor="text1"/>
          <w:sz w:val="28"/>
          <w:szCs w:val="28"/>
        </w:rPr>
        <w:t xml:space="preserve"> Rabbah 10:4.</w:t>
      </w:r>
    </w:p>
    <w:bookmarkStart w:id="53" w:name="footnote25a5522538"/>
    <w:p w14:paraId="7CF656FF" w14:textId="0845E879"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"footnoteRef25a5522538"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25.</w:t>
      </w:r>
      <w:r w:rsidRPr="00C820AF">
        <w:rPr>
          <w:rFonts w:asciiTheme="majorBidi" w:hAnsiTheme="majorBidi" w:cstheme="majorBidi"/>
          <w:color w:val="000000" w:themeColor="text1"/>
          <w:sz w:val="28"/>
          <w:szCs w:val="28"/>
        </w:rPr>
        <w:fldChar w:fldCharType="end"/>
      </w:r>
      <w:bookmarkEnd w:id="53"/>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 xml:space="preserve">See commentary of Rabbi Ovadia of </w:t>
      </w:r>
      <w:proofErr w:type="spellStart"/>
      <w:r w:rsidRPr="00C820AF">
        <w:rPr>
          <w:rFonts w:asciiTheme="majorBidi" w:hAnsiTheme="majorBidi" w:cstheme="majorBidi"/>
          <w:color w:val="000000" w:themeColor="text1"/>
          <w:sz w:val="28"/>
          <w:szCs w:val="28"/>
        </w:rPr>
        <w:t>Bartenura</w:t>
      </w:r>
      <w:proofErr w:type="spellEnd"/>
      <w:r w:rsidRPr="00C820AF">
        <w:rPr>
          <w:rFonts w:asciiTheme="majorBidi" w:hAnsiTheme="majorBidi" w:cstheme="majorBidi"/>
          <w:color w:val="000000" w:themeColor="text1"/>
          <w:sz w:val="28"/>
          <w:szCs w:val="28"/>
        </w:rPr>
        <w:t xml:space="preserve"> on Avot 1:4.</w:t>
      </w:r>
    </w:p>
    <w:bookmarkStart w:id="54" w:name="footnote26a5522538"/>
    <w:p w14:paraId="75377E8F" w14:textId="1C8FA68A"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"footnoteRef26a5522538"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26.</w:t>
      </w:r>
      <w:r w:rsidRPr="00C820AF">
        <w:rPr>
          <w:rFonts w:asciiTheme="majorBidi" w:hAnsiTheme="majorBidi" w:cstheme="majorBidi"/>
          <w:color w:val="000000" w:themeColor="text1"/>
          <w:sz w:val="28"/>
          <w:szCs w:val="28"/>
        </w:rPr>
        <w:fldChar w:fldCharType="end"/>
      </w:r>
      <w:bookmarkEnd w:id="54"/>
      <w:r w:rsidR="00303CB7">
        <w:rPr>
          <w:rFonts w:asciiTheme="majorBidi" w:hAnsiTheme="majorBidi" w:cstheme="majorBidi"/>
          <w:color w:val="000000" w:themeColor="text1"/>
          <w:sz w:val="28"/>
          <w:szCs w:val="28"/>
        </w:rPr>
        <w:t>,</w:t>
      </w:r>
      <w:r w:rsidRPr="00C820AF">
        <w:rPr>
          <w:rFonts w:asciiTheme="majorBidi" w:hAnsiTheme="majorBidi" w:cstheme="majorBidi"/>
          <w:color w:val="000000" w:themeColor="text1"/>
          <w:sz w:val="28"/>
          <w:szCs w:val="28"/>
        </w:rPr>
        <w:t xml:space="preserve">Tanchuma, </w:t>
      </w:r>
      <w:proofErr w:type="spellStart"/>
      <w:r w:rsidRPr="00C820AF">
        <w:rPr>
          <w:rFonts w:asciiTheme="majorBidi" w:hAnsiTheme="majorBidi" w:cstheme="majorBidi"/>
          <w:color w:val="000000" w:themeColor="text1"/>
          <w:sz w:val="28"/>
          <w:szCs w:val="28"/>
        </w:rPr>
        <w:t>Haazinu</w:t>
      </w:r>
      <w:proofErr w:type="spellEnd"/>
      <w:r w:rsidRPr="00C820AF">
        <w:rPr>
          <w:rFonts w:asciiTheme="majorBidi" w:hAnsiTheme="majorBidi" w:cstheme="majorBidi"/>
          <w:color w:val="000000" w:themeColor="text1"/>
          <w:sz w:val="28"/>
          <w:szCs w:val="28"/>
        </w:rPr>
        <w:t xml:space="preserve"> 3.</w:t>
      </w:r>
      <w:bookmarkStart w:id="55" w:name="footnote27a5522538"/>
      <w:r w:rsidR="00303CB7">
        <w:rPr>
          <w:rFonts w:asciiTheme="majorBidi" w:hAnsiTheme="majorBidi" w:cstheme="majorBidi"/>
          <w:color w:val="000000" w:themeColor="text1"/>
          <w:sz w:val="28"/>
          <w:szCs w:val="28"/>
        </w:rPr>
        <w:t xml:space="preserve"> </w:t>
      </w:r>
      <w:hyperlink r:id="rId40" w:anchor="footnoteRef27a5522538" w:history="1">
        <w:r w:rsidRPr="00C820AF">
          <w:rPr>
            <w:rStyle w:val="Hyperlink"/>
            <w:rFonts w:asciiTheme="majorBidi" w:hAnsiTheme="majorBidi" w:cstheme="majorBidi"/>
            <w:color w:val="000000" w:themeColor="text1"/>
            <w:sz w:val="28"/>
            <w:szCs w:val="28"/>
            <w:u w:val="none"/>
          </w:rPr>
          <w:t>27.</w:t>
        </w:r>
      </w:hyperlink>
      <w:bookmarkEnd w:id="55"/>
      <w:r w:rsidR="00303CB7">
        <w:rPr>
          <w:rFonts w:asciiTheme="majorBidi" w:hAnsiTheme="majorBidi" w:cstheme="majorBidi"/>
          <w:color w:val="000000" w:themeColor="text1"/>
          <w:sz w:val="28"/>
          <w:szCs w:val="28"/>
        </w:rPr>
        <w:t xml:space="preserve"> </w:t>
      </w:r>
      <w:r w:rsidRPr="00C820AF">
        <w:rPr>
          <w:rFonts w:asciiTheme="majorBidi" w:hAnsiTheme="majorBidi" w:cstheme="majorBidi"/>
          <w:color w:val="000000" w:themeColor="text1"/>
          <w:sz w:val="28"/>
          <w:szCs w:val="28"/>
        </w:rPr>
        <w:t>See </w:t>
      </w:r>
      <w:proofErr w:type="spellStart"/>
      <w:r w:rsidRPr="00C820AF">
        <w:rPr>
          <w:rFonts w:asciiTheme="majorBidi" w:hAnsiTheme="majorBidi" w:cstheme="majorBidi"/>
          <w:i/>
          <w:iCs/>
          <w:color w:val="000000" w:themeColor="text1"/>
          <w:sz w:val="28"/>
          <w:szCs w:val="28"/>
        </w:rPr>
        <w:t>Sofrim</w:t>
      </w:r>
      <w:proofErr w:type="spellEnd"/>
      <w:r w:rsidRPr="00C820AF">
        <w:rPr>
          <w:rFonts w:asciiTheme="majorBidi" w:hAnsiTheme="majorBidi" w:cstheme="majorBidi"/>
          <w:i/>
          <w:iCs/>
          <w:color w:val="000000" w:themeColor="text1"/>
          <w:sz w:val="28"/>
          <w:szCs w:val="28"/>
        </w:rPr>
        <w:t xml:space="preserve"> 15:8.</w:t>
      </w:r>
      <w:bookmarkStart w:id="56" w:name="footnote28a5522538"/>
      <w:r w:rsidR="00303CB7">
        <w:rPr>
          <w:rFonts w:asciiTheme="majorBidi" w:hAnsiTheme="majorBidi" w:cstheme="majorBidi"/>
          <w:color w:val="000000" w:themeColor="text1"/>
          <w:sz w:val="28"/>
          <w:szCs w:val="28"/>
        </w:rPr>
        <w:t xml:space="preserve"> </w:t>
      </w:r>
      <w:hyperlink r:id="rId41" w:anchor="footnoteRef28a5522538" w:history="1">
        <w:r w:rsidRPr="00C820AF">
          <w:rPr>
            <w:rStyle w:val="Hyperlink"/>
            <w:rFonts w:asciiTheme="majorBidi" w:hAnsiTheme="majorBidi" w:cstheme="majorBidi"/>
            <w:color w:val="000000" w:themeColor="text1"/>
            <w:sz w:val="28"/>
            <w:szCs w:val="28"/>
            <w:u w:val="none"/>
          </w:rPr>
          <w:t>28.</w:t>
        </w:r>
      </w:hyperlink>
      <w:bookmarkEnd w:id="56"/>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Likkutei</w:t>
      </w:r>
      <w:proofErr w:type="spellEnd"/>
      <w:r w:rsidRPr="00C820AF">
        <w:rPr>
          <w:rFonts w:asciiTheme="majorBidi" w:hAnsiTheme="majorBidi" w:cstheme="majorBidi"/>
          <w:i/>
          <w:iCs/>
          <w:color w:val="000000" w:themeColor="text1"/>
          <w:sz w:val="28"/>
          <w:szCs w:val="28"/>
        </w:rPr>
        <w:t xml:space="preserve"> Torah, Vayikra</w:t>
      </w:r>
      <w:r w:rsidRPr="00C820AF">
        <w:rPr>
          <w:rFonts w:asciiTheme="majorBidi" w:hAnsiTheme="majorBidi" w:cstheme="majorBidi"/>
          <w:color w:val="000000" w:themeColor="text1"/>
          <w:sz w:val="28"/>
          <w:szCs w:val="28"/>
        </w:rPr>
        <w:t> 5d.</w:t>
      </w:r>
    </w:p>
    <w:bookmarkStart w:id="57" w:name="footnote29a5522538"/>
    <w:p w14:paraId="13500710" w14:textId="40801425" w:rsidR="00B229D2" w:rsidRPr="00C820AF" w:rsidRDefault="00B229D2" w:rsidP="00303CB7">
      <w:pPr>
        <w:pStyle w:val="NoSpacing"/>
        <w:jc w:val="both"/>
        <w:rPr>
          <w:rFonts w:asciiTheme="majorBidi" w:hAnsiTheme="majorBidi" w:cstheme="majorBidi"/>
          <w:color w:val="000000" w:themeColor="text1"/>
          <w:sz w:val="28"/>
          <w:szCs w:val="28"/>
        </w:rPr>
      </w:pPr>
      <w:r w:rsidRPr="00C820AF">
        <w:rPr>
          <w:rFonts w:asciiTheme="majorBidi" w:hAnsiTheme="majorBidi" w:cstheme="majorBidi"/>
          <w:color w:val="000000" w:themeColor="text1"/>
          <w:sz w:val="28"/>
          <w:szCs w:val="28"/>
        </w:rPr>
        <w:fldChar w:fldCharType="begin"/>
      </w:r>
      <w:r w:rsidRPr="00C820AF">
        <w:rPr>
          <w:rFonts w:asciiTheme="majorBidi" w:hAnsiTheme="majorBidi" w:cstheme="majorBidi"/>
          <w:color w:val="000000" w:themeColor="text1"/>
          <w:sz w:val="28"/>
          <w:szCs w:val="28"/>
        </w:rPr>
        <w:instrText xml:space="preserve"> HYPERLINK "https://www.chabad.org/library/article_cdo/aid/5522538/jewish/21-Things-the-Torah-Is-Compared-To.htm" \l "footnoteRef29a5522538" </w:instrText>
      </w:r>
      <w:r w:rsidRPr="00C820AF">
        <w:rPr>
          <w:rFonts w:asciiTheme="majorBidi" w:hAnsiTheme="majorBidi" w:cstheme="majorBidi"/>
          <w:color w:val="000000" w:themeColor="text1"/>
          <w:sz w:val="28"/>
          <w:szCs w:val="28"/>
        </w:rPr>
        <w:fldChar w:fldCharType="separate"/>
      </w:r>
      <w:r w:rsidRPr="00C820AF">
        <w:rPr>
          <w:rStyle w:val="Hyperlink"/>
          <w:rFonts w:asciiTheme="majorBidi" w:hAnsiTheme="majorBidi" w:cstheme="majorBidi"/>
          <w:color w:val="000000" w:themeColor="text1"/>
          <w:sz w:val="28"/>
          <w:szCs w:val="28"/>
          <w:u w:val="none"/>
        </w:rPr>
        <w:t>29.</w:t>
      </w:r>
      <w:r w:rsidRPr="00C820AF">
        <w:rPr>
          <w:rFonts w:asciiTheme="majorBidi" w:hAnsiTheme="majorBidi" w:cstheme="majorBidi"/>
          <w:color w:val="000000" w:themeColor="text1"/>
          <w:sz w:val="28"/>
          <w:szCs w:val="28"/>
        </w:rPr>
        <w:fldChar w:fldCharType="end"/>
      </w:r>
      <w:bookmarkEnd w:id="57"/>
      <w:r w:rsidR="00303CB7">
        <w:rPr>
          <w:rFonts w:asciiTheme="majorBidi" w:hAnsiTheme="majorBidi" w:cstheme="majorBidi"/>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Yalkut</w:t>
      </w:r>
      <w:proofErr w:type="spellEnd"/>
      <w:r w:rsidRPr="00C820AF">
        <w:rPr>
          <w:rFonts w:asciiTheme="majorBidi" w:hAnsiTheme="majorBidi" w:cstheme="majorBidi"/>
          <w:i/>
          <w:iCs/>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Shimoni</w:t>
      </w:r>
      <w:proofErr w:type="spellEnd"/>
      <w:r w:rsidRPr="00C820AF">
        <w:rPr>
          <w:rFonts w:asciiTheme="majorBidi" w:hAnsiTheme="majorBidi" w:cstheme="majorBidi"/>
          <w:i/>
          <w:iCs/>
          <w:color w:val="000000" w:themeColor="text1"/>
          <w:sz w:val="28"/>
          <w:szCs w:val="28"/>
        </w:rPr>
        <w:t xml:space="preserve">, </w:t>
      </w:r>
      <w:proofErr w:type="spellStart"/>
      <w:r w:rsidRPr="00C820AF">
        <w:rPr>
          <w:rFonts w:asciiTheme="majorBidi" w:hAnsiTheme="majorBidi" w:cstheme="majorBidi"/>
          <w:i/>
          <w:iCs/>
          <w:color w:val="000000" w:themeColor="text1"/>
          <w:sz w:val="28"/>
          <w:szCs w:val="28"/>
        </w:rPr>
        <w:t>Devarim</w:t>
      </w:r>
      <w:proofErr w:type="spellEnd"/>
      <w:r w:rsidRPr="00C820AF">
        <w:rPr>
          <w:rFonts w:asciiTheme="majorBidi" w:hAnsiTheme="majorBidi" w:cstheme="majorBidi"/>
          <w:i/>
          <w:iCs/>
          <w:color w:val="000000" w:themeColor="text1"/>
          <w:sz w:val="28"/>
          <w:szCs w:val="28"/>
        </w:rPr>
        <w:t xml:space="preserve"> 951.</w:t>
      </w:r>
    </w:p>
    <w:p w14:paraId="4960349D" w14:textId="77777777" w:rsidR="00303CB7" w:rsidRDefault="00303CB7" w:rsidP="00C820AF">
      <w:pPr>
        <w:pStyle w:val="NoSpacing"/>
        <w:jc w:val="both"/>
        <w:rPr>
          <w:rFonts w:asciiTheme="majorBidi" w:hAnsiTheme="majorBidi" w:cstheme="majorBidi"/>
          <w:b/>
          <w:bCs/>
          <w:color w:val="000000" w:themeColor="text1"/>
          <w:sz w:val="28"/>
          <w:szCs w:val="28"/>
        </w:rPr>
      </w:pPr>
    </w:p>
    <w:p w14:paraId="01454C7E" w14:textId="368E8732" w:rsidR="005A43E0" w:rsidRPr="00303CB7" w:rsidRDefault="00303CB7" w:rsidP="00303CB7">
      <w:pPr>
        <w:pStyle w:val="NoSpacing"/>
        <w:jc w:val="both"/>
        <w:rPr>
          <w:rFonts w:asciiTheme="majorBidi" w:hAnsiTheme="majorBidi" w:cstheme="majorBidi"/>
          <w:b/>
          <w:bCs/>
          <w:i/>
          <w:iCs/>
          <w:color w:val="000000" w:themeColor="text1"/>
          <w:sz w:val="28"/>
          <w:szCs w:val="28"/>
        </w:rPr>
      </w:pPr>
      <w:r w:rsidRPr="00303CB7">
        <w:rPr>
          <w:rFonts w:asciiTheme="majorBidi" w:hAnsiTheme="majorBidi" w:cstheme="majorBidi"/>
          <w:b/>
          <w:bCs/>
          <w:i/>
          <w:iCs/>
          <w:color w:val="000000" w:themeColor="text1"/>
          <w:sz w:val="28"/>
          <w:szCs w:val="28"/>
        </w:rPr>
        <w:t>Reprinted from the current Shavuot 5782 website of Chabad.Org</w:t>
      </w:r>
    </w:p>
    <w:sectPr w:rsidR="005A43E0" w:rsidRPr="00303CB7" w:rsidSect="00DA239C">
      <w:headerReference w:type="default" r:id="rId42"/>
      <w:footerReference w:type="default" r:id="rId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28A4" w14:textId="77777777" w:rsidR="005E0724" w:rsidRDefault="005E0724" w:rsidP="00655535">
      <w:pPr>
        <w:spacing w:after="0" w:line="240" w:lineRule="auto"/>
      </w:pPr>
      <w:r>
        <w:separator/>
      </w:r>
    </w:p>
  </w:endnote>
  <w:endnote w:type="continuationSeparator" w:id="0">
    <w:p w14:paraId="54256C8E" w14:textId="77777777" w:rsidR="005E0724" w:rsidRDefault="005E072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B65E" w14:textId="77777777" w:rsidR="005E0724" w:rsidRDefault="005E0724" w:rsidP="00655535">
      <w:pPr>
        <w:spacing w:after="0" w:line="240" w:lineRule="auto"/>
      </w:pPr>
      <w:r>
        <w:separator/>
      </w:r>
    </w:p>
  </w:footnote>
  <w:footnote w:type="continuationSeparator" w:id="0">
    <w:p w14:paraId="5B1D882F" w14:textId="77777777" w:rsidR="005E0724" w:rsidRDefault="005E0724"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251F6C42" w:rsidR="00C3749B" w:rsidRDefault="00C3749B">
    <w:pPr>
      <w:pStyle w:val="Header"/>
    </w:pPr>
    <w:r>
      <w:t xml:space="preserve">Brooklyn Torah Gazette for </w:t>
    </w:r>
    <w:r w:rsidR="009B732E">
      <w:t xml:space="preserve">Yom Tov </w:t>
    </w:r>
    <w:proofErr w:type="spellStart"/>
    <w:r w:rsidR="009B732E">
      <w:t>Shavuos</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4"/>
  </w:num>
  <w:num w:numId="2" w16cid:durableId="323164407">
    <w:abstractNumId w:val="21"/>
  </w:num>
  <w:num w:numId="3" w16cid:durableId="1428619573">
    <w:abstractNumId w:val="5"/>
  </w:num>
  <w:num w:numId="4" w16cid:durableId="722561420">
    <w:abstractNumId w:val="13"/>
  </w:num>
  <w:num w:numId="5" w16cid:durableId="339549317">
    <w:abstractNumId w:val="8"/>
  </w:num>
  <w:num w:numId="6" w16cid:durableId="1686516706">
    <w:abstractNumId w:val="20"/>
  </w:num>
  <w:num w:numId="7" w16cid:durableId="1254168985">
    <w:abstractNumId w:val="15"/>
  </w:num>
  <w:num w:numId="8" w16cid:durableId="1064640672">
    <w:abstractNumId w:val="2"/>
  </w:num>
  <w:num w:numId="9" w16cid:durableId="198903181">
    <w:abstractNumId w:val="6"/>
  </w:num>
  <w:num w:numId="10" w16cid:durableId="104230145">
    <w:abstractNumId w:val="0"/>
  </w:num>
  <w:num w:numId="11" w16cid:durableId="701714674">
    <w:abstractNumId w:val="7"/>
  </w:num>
  <w:num w:numId="12" w16cid:durableId="2006980143">
    <w:abstractNumId w:val="26"/>
  </w:num>
  <w:num w:numId="13" w16cid:durableId="293752463">
    <w:abstractNumId w:val="22"/>
    <w:lvlOverride w:ilvl="0">
      <w:startOverride w:val="1"/>
    </w:lvlOverride>
  </w:num>
  <w:num w:numId="14" w16cid:durableId="1788888362">
    <w:abstractNumId w:val="22"/>
    <w:lvlOverride w:ilvl="0">
      <w:startOverride w:val="2"/>
    </w:lvlOverride>
  </w:num>
  <w:num w:numId="15" w16cid:durableId="783963658">
    <w:abstractNumId w:val="22"/>
    <w:lvlOverride w:ilvl="0">
      <w:startOverride w:val="3"/>
    </w:lvlOverride>
  </w:num>
  <w:num w:numId="16" w16cid:durableId="1788306136">
    <w:abstractNumId w:val="1"/>
  </w:num>
  <w:num w:numId="17" w16cid:durableId="300817055">
    <w:abstractNumId w:val="11"/>
  </w:num>
  <w:num w:numId="18" w16cid:durableId="1600334988">
    <w:abstractNumId w:val="10"/>
  </w:num>
  <w:num w:numId="19" w16cid:durableId="11685225">
    <w:abstractNumId w:val="17"/>
  </w:num>
  <w:num w:numId="20" w16cid:durableId="640037698">
    <w:abstractNumId w:val="12"/>
  </w:num>
  <w:num w:numId="21" w16cid:durableId="355619897">
    <w:abstractNumId w:val="23"/>
  </w:num>
  <w:num w:numId="22" w16cid:durableId="296377915">
    <w:abstractNumId w:val="3"/>
  </w:num>
  <w:num w:numId="23" w16cid:durableId="1547646928">
    <w:abstractNumId w:val="9"/>
  </w:num>
  <w:num w:numId="24" w16cid:durableId="1965043998">
    <w:abstractNumId w:val="19"/>
  </w:num>
  <w:num w:numId="25" w16cid:durableId="485099028">
    <w:abstractNumId w:val="25"/>
  </w:num>
  <w:num w:numId="26" w16cid:durableId="954365959">
    <w:abstractNumId w:val="16"/>
  </w:num>
  <w:num w:numId="27" w16cid:durableId="2008046520">
    <w:abstractNumId w:val="18"/>
  </w:num>
  <w:num w:numId="28" w16cid:durableId="1824813694">
    <w:abstractNumId w:val="14"/>
  </w:num>
  <w:num w:numId="29" w16cid:durableId="75532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2B8B"/>
    <w:rsid w:val="00036562"/>
    <w:rsid w:val="0003693A"/>
    <w:rsid w:val="00037C3C"/>
    <w:rsid w:val="00042764"/>
    <w:rsid w:val="00042C34"/>
    <w:rsid w:val="00042D2C"/>
    <w:rsid w:val="0004469E"/>
    <w:rsid w:val="000458E5"/>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3B3E"/>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16E5E"/>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34F0"/>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5608"/>
    <w:rsid w:val="00226D4A"/>
    <w:rsid w:val="00231737"/>
    <w:rsid w:val="00233492"/>
    <w:rsid w:val="00234253"/>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814"/>
    <w:rsid w:val="00284F15"/>
    <w:rsid w:val="00287443"/>
    <w:rsid w:val="00290392"/>
    <w:rsid w:val="002906CB"/>
    <w:rsid w:val="00292922"/>
    <w:rsid w:val="002A1A1A"/>
    <w:rsid w:val="002A3264"/>
    <w:rsid w:val="002A5282"/>
    <w:rsid w:val="002A57B6"/>
    <w:rsid w:val="002A6726"/>
    <w:rsid w:val="002B015B"/>
    <w:rsid w:val="002B0183"/>
    <w:rsid w:val="002B1D92"/>
    <w:rsid w:val="002B2212"/>
    <w:rsid w:val="002B2891"/>
    <w:rsid w:val="002B4009"/>
    <w:rsid w:val="002B4737"/>
    <w:rsid w:val="002B487A"/>
    <w:rsid w:val="002B48F7"/>
    <w:rsid w:val="002B57F8"/>
    <w:rsid w:val="002B63CB"/>
    <w:rsid w:val="002B726E"/>
    <w:rsid w:val="002C0860"/>
    <w:rsid w:val="002C197C"/>
    <w:rsid w:val="002C60A2"/>
    <w:rsid w:val="002C7A44"/>
    <w:rsid w:val="002C7A79"/>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3CB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71EB"/>
    <w:rsid w:val="00394410"/>
    <w:rsid w:val="0039650B"/>
    <w:rsid w:val="00396A0A"/>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532"/>
    <w:rsid w:val="003D6BA1"/>
    <w:rsid w:val="003D7941"/>
    <w:rsid w:val="003E3B27"/>
    <w:rsid w:val="003E7536"/>
    <w:rsid w:val="003F0EBD"/>
    <w:rsid w:val="003F5998"/>
    <w:rsid w:val="003F6232"/>
    <w:rsid w:val="003F6347"/>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2550"/>
    <w:rsid w:val="004D5413"/>
    <w:rsid w:val="004E04B0"/>
    <w:rsid w:val="004E074A"/>
    <w:rsid w:val="004E1561"/>
    <w:rsid w:val="004E299C"/>
    <w:rsid w:val="004F0588"/>
    <w:rsid w:val="0050009B"/>
    <w:rsid w:val="0050077F"/>
    <w:rsid w:val="00500CEC"/>
    <w:rsid w:val="00503FC2"/>
    <w:rsid w:val="00505E10"/>
    <w:rsid w:val="00506924"/>
    <w:rsid w:val="00511842"/>
    <w:rsid w:val="0051246B"/>
    <w:rsid w:val="00514AD6"/>
    <w:rsid w:val="00516311"/>
    <w:rsid w:val="00516F3B"/>
    <w:rsid w:val="00520B9D"/>
    <w:rsid w:val="00523137"/>
    <w:rsid w:val="00525028"/>
    <w:rsid w:val="0052511B"/>
    <w:rsid w:val="00527E22"/>
    <w:rsid w:val="0053112A"/>
    <w:rsid w:val="005345F2"/>
    <w:rsid w:val="00536013"/>
    <w:rsid w:val="00536E53"/>
    <w:rsid w:val="005379BD"/>
    <w:rsid w:val="005406DB"/>
    <w:rsid w:val="0054381F"/>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3E0"/>
    <w:rsid w:val="005A4A19"/>
    <w:rsid w:val="005A65C9"/>
    <w:rsid w:val="005A6E45"/>
    <w:rsid w:val="005A6F0B"/>
    <w:rsid w:val="005A7D5F"/>
    <w:rsid w:val="005B111F"/>
    <w:rsid w:val="005B1423"/>
    <w:rsid w:val="005B18F8"/>
    <w:rsid w:val="005B54E6"/>
    <w:rsid w:val="005B5FE9"/>
    <w:rsid w:val="005B6279"/>
    <w:rsid w:val="005B68DB"/>
    <w:rsid w:val="005B7D8A"/>
    <w:rsid w:val="005C45AD"/>
    <w:rsid w:val="005C76EC"/>
    <w:rsid w:val="005C7CB6"/>
    <w:rsid w:val="005D0ED5"/>
    <w:rsid w:val="005D2513"/>
    <w:rsid w:val="005D27E0"/>
    <w:rsid w:val="005D4B8C"/>
    <w:rsid w:val="005D4E21"/>
    <w:rsid w:val="005D7719"/>
    <w:rsid w:val="005E0724"/>
    <w:rsid w:val="005E21B8"/>
    <w:rsid w:val="005E3963"/>
    <w:rsid w:val="005E752D"/>
    <w:rsid w:val="005F13A2"/>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59F"/>
    <w:rsid w:val="00642BBE"/>
    <w:rsid w:val="006430AA"/>
    <w:rsid w:val="00643F96"/>
    <w:rsid w:val="00645BBC"/>
    <w:rsid w:val="006463B2"/>
    <w:rsid w:val="00646550"/>
    <w:rsid w:val="006479C0"/>
    <w:rsid w:val="00650535"/>
    <w:rsid w:val="00652559"/>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3D6A"/>
    <w:rsid w:val="00716BA2"/>
    <w:rsid w:val="00717E42"/>
    <w:rsid w:val="007201E5"/>
    <w:rsid w:val="00722C8D"/>
    <w:rsid w:val="00723619"/>
    <w:rsid w:val="007272D7"/>
    <w:rsid w:val="007301EF"/>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386F"/>
    <w:rsid w:val="007B4808"/>
    <w:rsid w:val="007B5E48"/>
    <w:rsid w:val="007C48D2"/>
    <w:rsid w:val="007C5B5B"/>
    <w:rsid w:val="007C7AD6"/>
    <w:rsid w:val="007D07E6"/>
    <w:rsid w:val="007D0C37"/>
    <w:rsid w:val="007D3A51"/>
    <w:rsid w:val="007D685B"/>
    <w:rsid w:val="007E382C"/>
    <w:rsid w:val="007E39C0"/>
    <w:rsid w:val="007E6A72"/>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528"/>
    <w:rsid w:val="0082468E"/>
    <w:rsid w:val="00824D70"/>
    <w:rsid w:val="00830D88"/>
    <w:rsid w:val="00831865"/>
    <w:rsid w:val="0083198C"/>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5AED"/>
    <w:rsid w:val="00897068"/>
    <w:rsid w:val="00897DAD"/>
    <w:rsid w:val="008A0203"/>
    <w:rsid w:val="008A0ED8"/>
    <w:rsid w:val="008A2A1A"/>
    <w:rsid w:val="008A392B"/>
    <w:rsid w:val="008A4F73"/>
    <w:rsid w:val="008A58F2"/>
    <w:rsid w:val="008A629F"/>
    <w:rsid w:val="008B2D65"/>
    <w:rsid w:val="008B5A2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332F"/>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73417"/>
    <w:rsid w:val="00981F8E"/>
    <w:rsid w:val="0098526A"/>
    <w:rsid w:val="009945FB"/>
    <w:rsid w:val="00995234"/>
    <w:rsid w:val="00995758"/>
    <w:rsid w:val="009A109F"/>
    <w:rsid w:val="009A3F13"/>
    <w:rsid w:val="009A49CC"/>
    <w:rsid w:val="009A7FA2"/>
    <w:rsid w:val="009B090B"/>
    <w:rsid w:val="009B4077"/>
    <w:rsid w:val="009B411B"/>
    <w:rsid w:val="009B4BE7"/>
    <w:rsid w:val="009B4F04"/>
    <w:rsid w:val="009B732E"/>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0A0D"/>
    <w:rsid w:val="00B01E84"/>
    <w:rsid w:val="00B0487C"/>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FCC"/>
    <w:rsid w:val="00B4576A"/>
    <w:rsid w:val="00B47F98"/>
    <w:rsid w:val="00B52208"/>
    <w:rsid w:val="00B529DA"/>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4E4D"/>
    <w:rsid w:val="00B77D1E"/>
    <w:rsid w:val="00B77FCF"/>
    <w:rsid w:val="00B84235"/>
    <w:rsid w:val="00B8703D"/>
    <w:rsid w:val="00B87165"/>
    <w:rsid w:val="00B87DD9"/>
    <w:rsid w:val="00B94E9E"/>
    <w:rsid w:val="00B9742E"/>
    <w:rsid w:val="00BA01FC"/>
    <w:rsid w:val="00BA1A72"/>
    <w:rsid w:val="00BA2017"/>
    <w:rsid w:val="00BA5B47"/>
    <w:rsid w:val="00BA5EEA"/>
    <w:rsid w:val="00BA74D7"/>
    <w:rsid w:val="00BB120B"/>
    <w:rsid w:val="00BB13A7"/>
    <w:rsid w:val="00BB23F4"/>
    <w:rsid w:val="00BB2731"/>
    <w:rsid w:val="00BB37DE"/>
    <w:rsid w:val="00BB4C6D"/>
    <w:rsid w:val="00BC4C72"/>
    <w:rsid w:val="00BC5853"/>
    <w:rsid w:val="00BC759B"/>
    <w:rsid w:val="00BD029E"/>
    <w:rsid w:val="00BD3837"/>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7371"/>
    <w:rsid w:val="00CD03CF"/>
    <w:rsid w:val="00CD3009"/>
    <w:rsid w:val="00CD3E85"/>
    <w:rsid w:val="00CD47D5"/>
    <w:rsid w:val="00CD60F7"/>
    <w:rsid w:val="00CD6C73"/>
    <w:rsid w:val="00CD6CE2"/>
    <w:rsid w:val="00CD71FC"/>
    <w:rsid w:val="00CD7451"/>
    <w:rsid w:val="00CE1335"/>
    <w:rsid w:val="00CE2225"/>
    <w:rsid w:val="00CE37D3"/>
    <w:rsid w:val="00CE3B4D"/>
    <w:rsid w:val="00CE7D81"/>
    <w:rsid w:val="00CE7DA9"/>
    <w:rsid w:val="00CF325B"/>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4E8"/>
    <w:rsid w:val="00D747FA"/>
    <w:rsid w:val="00D7596B"/>
    <w:rsid w:val="00D773F2"/>
    <w:rsid w:val="00D776B9"/>
    <w:rsid w:val="00D77DC0"/>
    <w:rsid w:val="00D804F8"/>
    <w:rsid w:val="00D82468"/>
    <w:rsid w:val="00D82AE1"/>
    <w:rsid w:val="00D836EC"/>
    <w:rsid w:val="00D84532"/>
    <w:rsid w:val="00D8585D"/>
    <w:rsid w:val="00D86C23"/>
    <w:rsid w:val="00DA19ED"/>
    <w:rsid w:val="00DA239C"/>
    <w:rsid w:val="00DA2CE7"/>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0121"/>
    <w:rsid w:val="00DD3691"/>
    <w:rsid w:val="00DD4797"/>
    <w:rsid w:val="00DD56F9"/>
    <w:rsid w:val="00DD66DE"/>
    <w:rsid w:val="00DE0273"/>
    <w:rsid w:val="00DE17CF"/>
    <w:rsid w:val="00DE3556"/>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16146"/>
    <w:rsid w:val="00E21702"/>
    <w:rsid w:val="00E22CCA"/>
    <w:rsid w:val="00E23881"/>
    <w:rsid w:val="00E26240"/>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73B"/>
    <w:rsid w:val="00F72D7D"/>
    <w:rsid w:val="00F735FA"/>
    <w:rsid w:val="00F75F6C"/>
    <w:rsid w:val="00F83B80"/>
    <w:rsid w:val="00F8559B"/>
    <w:rsid w:val="00F90AEB"/>
    <w:rsid w:val="00F970DB"/>
    <w:rsid w:val="00FA2F9A"/>
    <w:rsid w:val="00FA318D"/>
    <w:rsid w:val="00FA3951"/>
    <w:rsid w:val="00FA3FB5"/>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0">
    <w:name w:val="normal"/>
    <w:basedOn w:val="DefaultParagraphFont"/>
    <w:rsid w:val="005A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chabad.org/library/article_cdo/aid/5522538/jewish/21-Things-the-Torah-Is-Compared-To.htm" TargetMode="External"/><Relationship Id="rId26" Type="http://schemas.openxmlformats.org/officeDocument/2006/relationships/hyperlink" Target="https://www.chabad.org/library/article_cdo/aid/5522538/jewish/21-Things-the-Torah-Is-Compared-To.htm" TargetMode="External"/><Relationship Id="rId39" Type="http://schemas.openxmlformats.org/officeDocument/2006/relationships/hyperlink" Target="https://www.chabad.org/library/article_cdo/aid/5522538/jewish/21-Things-the-Torah-Is-Compared-To.htm" TargetMode="External"/><Relationship Id="rId3" Type="http://schemas.openxmlformats.org/officeDocument/2006/relationships/settings" Target="settings.xml"/><Relationship Id="rId21" Type="http://schemas.openxmlformats.org/officeDocument/2006/relationships/hyperlink" Target="https://www.chabad.org/16377" TargetMode="External"/><Relationship Id="rId34" Type="http://schemas.openxmlformats.org/officeDocument/2006/relationships/hyperlink" Target="https://www.chabad.org/16374" TargetMode="External"/><Relationship Id="rId42" Type="http://schemas.openxmlformats.org/officeDocument/2006/relationships/header" Target="header1.xml"/><Relationship Id="rId7" Type="http://schemas.openxmlformats.org/officeDocument/2006/relationships/hyperlink" Target="https://aish.com/authors/48865417?aut_id=6268" TargetMode="External"/><Relationship Id="rId12" Type="http://schemas.openxmlformats.org/officeDocument/2006/relationships/hyperlink" Target="https://www.chabad.org/search/keyword_cdo/kid/15169/jewish/Shurpin-Yehuda.htm" TargetMode="External"/><Relationship Id="rId17" Type="http://schemas.openxmlformats.org/officeDocument/2006/relationships/hyperlink" Target="https://www.chabad.org/library/article_cdo/aid/5522538/jewish/21-Things-the-Torah-Is-Compared-To.htm" TargetMode="External"/><Relationship Id="rId25" Type="http://schemas.openxmlformats.org/officeDocument/2006/relationships/hyperlink" Target="https://www.chabad.org/library/article_cdo/aid/5522538/jewish/21-Things-the-Torah-Is-Compared-To.htm" TargetMode="External"/><Relationship Id="rId33" Type="http://schemas.openxmlformats.org/officeDocument/2006/relationships/hyperlink" Target="https://www.chabad.org/library/article_cdo/aid/5522538/jewish/21-Things-the-Torah-Is-Compared-To.htm" TargetMode="External"/><Relationship Id="rId38" Type="http://schemas.openxmlformats.org/officeDocument/2006/relationships/hyperlink" Target="https://www.chabad.org/library/article_cdo/aid/5522538/jewish/21-Things-the-Torah-Is-Compared-To.htm" TargetMode="External"/><Relationship Id="rId2" Type="http://schemas.openxmlformats.org/officeDocument/2006/relationships/styles" Target="styles.xml"/><Relationship Id="rId16" Type="http://schemas.openxmlformats.org/officeDocument/2006/relationships/hyperlink" Target="https://www.chabad.org/15986" TargetMode="External"/><Relationship Id="rId20" Type="http://schemas.openxmlformats.org/officeDocument/2006/relationships/hyperlink" Target="https://www.chabad.org/library/article_cdo/aid/5522538/jewish/21-Things-the-Torah-Is-Compared-To.htm" TargetMode="External"/><Relationship Id="rId29" Type="http://schemas.openxmlformats.org/officeDocument/2006/relationships/hyperlink" Target="https://www.chabad.org/library/article_cdo/aid/5522538/jewish/21-Things-the-Torah-Is-Compared-To.htm" TargetMode="External"/><Relationship Id="rId41" Type="http://schemas.openxmlformats.org/officeDocument/2006/relationships/hyperlink" Target="https://www.chabad.org/library/article_cdo/aid/5522538/jewish/21-Things-the-Torah-Is-Compared-To.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chabad.org/16448" TargetMode="External"/><Relationship Id="rId32" Type="http://schemas.openxmlformats.org/officeDocument/2006/relationships/hyperlink" Target="https://www.chabad.org/library/article_cdo/aid/5522538/jewish/21-Things-the-Torah-Is-Compared-To.htm" TargetMode="External"/><Relationship Id="rId37" Type="http://schemas.openxmlformats.org/officeDocument/2006/relationships/hyperlink" Target="https://www.chabad.org/library/article_cdo/aid/5522538/jewish/21-Things-the-Torah-Is-Compared-To.htm" TargetMode="External"/><Relationship Id="rId40" Type="http://schemas.openxmlformats.org/officeDocument/2006/relationships/hyperlink" Target="https://www.chabad.org/library/article_cdo/aid/5522538/jewish/21-Things-the-Torah-Is-Compared-To.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2537389/jewish/Talmud.htm" TargetMode="External"/><Relationship Id="rId23" Type="http://schemas.openxmlformats.org/officeDocument/2006/relationships/hyperlink" Target="https://www.chabad.org/library/article_cdo/aid/5522538/jewish/21-Things-the-Torah-Is-Compared-To.htm" TargetMode="External"/><Relationship Id="rId28" Type="http://schemas.openxmlformats.org/officeDocument/2006/relationships/hyperlink" Target="https://www.chabad.org/16020" TargetMode="External"/><Relationship Id="rId36" Type="http://schemas.openxmlformats.org/officeDocument/2006/relationships/hyperlink" Target="https://www.chabad.org/library/article_cdo/aid/5522538/jewish/21-Things-the-Torah-Is-Compared-To.htm" TargetMode="External"/><Relationship Id="rId10" Type="http://schemas.openxmlformats.org/officeDocument/2006/relationships/hyperlink" Target="https://www.amazon.com/gp/product/0553392042/friendsofaishhat" TargetMode="External"/><Relationship Id="rId19" Type="http://schemas.openxmlformats.org/officeDocument/2006/relationships/hyperlink" Target="https://www.chabad.org/library/article_cdo/aid/5522538/jewish/21-Things-the-Torah-Is-Compared-To.htm" TargetMode="External"/><Relationship Id="rId31" Type="http://schemas.openxmlformats.org/officeDocument/2006/relationships/hyperlink" Target="https://www.chabad.org/library/article_cdo/aid/5522538/jewish/21-Things-the-Torah-Is-Compared-To.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gp/product/0553446568/friendsofaishhat" TargetMode="External"/><Relationship Id="rId14" Type="http://schemas.openxmlformats.org/officeDocument/2006/relationships/hyperlink" Target="https://www.chabad.org/library/article_cdo/aid/1426382/jewish/Torah.htm" TargetMode="External"/><Relationship Id="rId22" Type="http://schemas.openxmlformats.org/officeDocument/2006/relationships/hyperlink" Target="https://www.chabad.org/library/article_cdo/aid/5522538/jewish/21-Things-the-Torah-Is-Compared-To.htm" TargetMode="External"/><Relationship Id="rId27" Type="http://schemas.openxmlformats.org/officeDocument/2006/relationships/hyperlink" Target="https://www.chabad.org/library/article_cdo/aid/5522538/jewish/21-Things-the-Torah-Is-Compared-To.htm" TargetMode="External"/><Relationship Id="rId30" Type="http://schemas.openxmlformats.org/officeDocument/2006/relationships/hyperlink" Target="https://www.chabad.org/9973" TargetMode="External"/><Relationship Id="rId35" Type="http://schemas.openxmlformats.org/officeDocument/2006/relationships/hyperlink" Target="https://www.chabad.org/library/article_cdo/aid/5522538/jewish/21-Things-the-Torah-Is-Compared-To.ht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2022-05-29T16:53:00Z</cp:lastPrinted>
  <dcterms:created xsi:type="dcterms:W3CDTF">2022-05-29T17:50:00Z</dcterms:created>
  <dcterms:modified xsi:type="dcterms:W3CDTF">2022-05-29T17:50:00Z</dcterms:modified>
</cp:coreProperties>
</file>